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D33F8" w14:textId="77777777" w:rsidR="00C15BD4" w:rsidRPr="00C15BD4" w:rsidRDefault="00C15BD4">
      <w:pPr>
        <w:rPr>
          <w:b/>
          <w:sz w:val="24"/>
          <w:u w:val="single"/>
        </w:rPr>
      </w:pPr>
      <w:r w:rsidRPr="00C15BD4">
        <w:rPr>
          <w:b/>
          <w:sz w:val="24"/>
          <w:u w:val="single"/>
        </w:rPr>
        <w:t>Stimulus 1</w:t>
      </w:r>
    </w:p>
    <w:p w14:paraId="285F64F2" w14:textId="77777777" w:rsidR="00C15BD4" w:rsidRDefault="00C15BD4"/>
    <w:p w14:paraId="6EB06610" w14:textId="77777777" w:rsidR="00E543CC" w:rsidRDefault="00C15BD4">
      <w:r>
        <w:rPr>
          <w:noProof/>
        </w:rPr>
        <w:drawing>
          <wp:inline distT="0" distB="0" distL="0" distR="0" wp14:anchorId="5774690F" wp14:editId="27EF4748">
            <wp:extent cx="6595745" cy="3886200"/>
            <wp:effectExtent l="0" t="0" r="0" b="0"/>
            <wp:docPr id="1" name="Picture 1" descr="Image result for horror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orror art"/>
                    <pic:cNvPicPr>
                      <a:picLocks noChangeAspect="1" noChangeArrowheads="1"/>
                    </pic:cNvPicPr>
                  </pic:nvPicPr>
                  <pic:blipFill rotWithShape="1">
                    <a:blip r:embed="rId7">
                      <a:extLst>
                        <a:ext uri="{28A0092B-C50C-407E-A947-70E740481C1C}">
                          <a14:useLocalDpi xmlns:a14="http://schemas.microsoft.com/office/drawing/2010/main" val="0"/>
                        </a:ext>
                      </a:extLst>
                    </a:blip>
                    <a:srcRect l="31581"/>
                    <a:stretch/>
                  </pic:blipFill>
                  <pic:spPr bwMode="auto">
                    <a:xfrm>
                      <a:off x="0" y="0"/>
                      <a:ext cx="6653586" cy="3920280"/>
                    </a:xfrm>
                    <a:prstGeom prst="rect">
                      <a:avLst/>
                    </a:prstGeom>
                    <a:noFill/>
                    <a:ln>
                      <a:noFill/>
                    </a:ln>
                    <a:extLst>
                      <a:ext uri="{53640926-AAD7-44D8-BBD7-CCE9431645EC}">
                        <a14:shadowObscured xmlns:a14="http://schemas.microsoft.com/office/drawing/2010/main"/>
                      </a:ext>
                    </a:extLst>
                  </pic:spPr>
                </pic:pic>
              </a:graphicData>
            </a:graphic>
          </wp:inline>
        </w:drawing>
      </w:r>
    </w:p>
    <w:p w14:paraId="00485EF7" w14:textId="77777777" w:rsidR="00C15BD4" w:rsidRDefault="00C15BD4"/>
    <w:p w14:paraId="736FD39D" w14:textId="77777777" w:rsidR="00C15BD4" w:rsidRPr="00C15BD4" w:rsidRDefault="00C15BD4">
      <w:pPr>
        <w:rPr>
          <w:b/>
          <w:i/>
          <w:sz w:val="24"/>
        </w:rPr>
      </w:pPr>
      <w:r w:rsidRPr="00C15BD4">
        <w:rPr>
          <w:b/>
          <w:sz w:val="24"/>
          <w:u w:val="single"/>
        </w:rPr>
        <w:t>Ideas</w:t>
      </w:r>
      <w:r w:rsidRPr="00C15BD4">
        <w:rPr>
          <w:b/>
          <w:sz w:val="24"/>
        </w:rPr>
        <w:t xml:space="preserve"> </w:t>
      </w:r>
      <w:r w:rsidRPr="00C15BD4">
        <w:rPr>
          <w:b/>
          <w:i/>
          <w:sz w:val="24"/>
        </w:rPr>
        <w:t>(genre, narrative, audience, representation, etc.)</w:t>
      </w:r>
      <w:r w:rsidRPr="00C15BD4">
        <w:rPr>
          <w:b/>
          <w:sz w:val="24"/>
        </w:rPr>
        <w:t>:</w:t>
      </w:r>
    </w:p>
    <w:p w14:paraId="24161C7C" w14:textId="77777777" w:rsidR="00C15BD4" w:rsidRDefault="00C15BD4">
      <w:r>
        <w:rPr>
          <w:noProof/>
        </w:rPr>
        <mc:AlternateContent>
          <mc:Choice Requires="wps">
            <w:drawing>
              <wp:anchor distT="0" distB="0" distL="114300" distR="114300" simplePos="0" relativeHeight="251659264" behindDoc="0" locked="0" layoutInCell="1" allowOverlap="1" wp14:anchorId="218E5F0A" wp14:editId="6DE0B9DA">
                <wp:simplePos x="0" y="0"/>
                <wp:positionH relativeFrom="margin">
                  <wp:align>right</wp:align>
                </wp:positionH>
                <wp:positionV relativeFrom="paragraph">
                  <wp:posOffset>40004</wp:posOffset>
                </wp:positionV>
                <wp:extent cx="6629400" cy="45339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6629400" cy="45339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0F7FBF" id="Rectangle 2" o:spid="_x0000_s1026" style="position:absolute;margin-left:470.8pt;margin-top:3.15pt;width:522pt;height:357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" fillcolor="white [3212]" strokecolor="black [3213]" strokeweight="1pt">
                <w10:wrap anchorx="margin"/>
              </v:rect>
            </w:pict>
          </mc:Fallback>
        </mc:AlternateContent>
      </w:r>
    </w:p>
    <w:p w14:paraId="7F4F78DD" w14:textId="77777777" w:rsidR="00C15BD4" w:rsidRDefault="00C15BD4"/>
    <w:p w14:paraId="26DCC2DA" w14:textId="77777777" w:rsidR="00C15BD4" w:rsidRDefault="00C15BD4">
      <w:pPr>
        <w:rPr>
          <w:b/>
          <w:sz w:val="24"/>
          <w:u w:val="single"/>
        </w:rPr>
      </w:pPr>
    </w:p>
    <w:p w14:paraId="7E2BF5BD" w14:textId="77777777" w:rsidR="00C15BD4" w:rsidRDefault="00C15BD4">
      <w:pPr>
        <w:rPr>
          <w:b/>
          <w:sz w:val="24"/>
          <w:u w:val="single"/>
        </w:rPr>
      </w:pPr>
    </w:p>
    <w:p w14:paraId="777F5DFA" w14:textId="77777777" w:rsidR="00C15BD4" w:rsidRDefault="00C15BD4">
      <w:pPr>
        <w:rPr>
          <w:b/>
          <w:sz w:val="24"/>
          <w:u w:val="single"/>
        </w:rPr>
      </w:pPr>
    </w:p>
    <w:p w14:paraId="6C4525A5" w14:textId="77777777" w:rsidR="00C15BD4" w:rsidRDefault="00C15BD4">
      <w:pPr>
        <w:rPr>
          <w:b/>
          <w:sz w:val="24"/>
          <w:u w:val="single"/>
        </w:rPr>
      </w:pPr>
    </w:p>
    <w:p w14:paraId="33C22573" w14:textId="77777777" w:rsidR="00C15BD4" w:rsidRDefault="00C15BD4">
      <w:pPr>
        <w:rPr>
          <w:b/>
          <w:sz w:val="24"/>
          <w:u w:val="single"/>
        </w:rPr>
      </w:pPr>
    </w:p>
    <w:p w14:paraId="3A238605" w14:textId="77777777" w:rsidR="00C15BD4" w:rsidRDefault="00C15BD4">
      <w:pPr>
        <w:rPr>
          <w:b/>
          <w:sz w:val="24"/>
          <w:u w:val="single"/>
        </w:rPr>
      </w:pPr>
    </w:p>
    <w:p w14:paraId="7FD92E1A" w14:textId="77777777" w:rsidR="00C15BD4" w:rsidRDefault="00C15BD4">
      <w:pPr>
        <w:rPr>
          <w:b/>
          <w:sz w:val="24"/>
          <w:u w:val="single"/>
        </w:rPr>
      </w:pPr>
    </w:p>
    <w:p w14:paraId="49CA95CE" w14:textId="77777777" w:rsidR="00C15BD4" w:rsidRDefault="00C15BD4">
      <w:pPr>
        <w:rPr>
          <w:b/>
          <w:sz w:val="24"/>
          <w:u w:val="single"/>
        </w:rPr>
      </w:pPr>
    </w:p>
    <w:p w14:paraId="7BE1CB23" w14:textId="77777777" w:rsidR="00C15BD4" w:rsidRDefault="00C15BD4">
      <w:pPr>
        <w:rPr>
          <w:b/>
          <w:sz w:val="24"/>
          <w:u w:val="single"/>
        </w:rPr>
      </w:pPr>
    </w:p>
    <w:p w14:paraId="203AEC9C" w14:textId="77777777" w:rsidR="00C15BD4" w:rsidRDefault="00C15BD4">
      <w:pPr>
        <w:rPr>
          <w:b/>
          <w:sz w:val="24"/>
          <w:u w:val="single"/>
        </w:rPr>
      </w:pPr>
    </w:p>
    <w:p w14:paraId="0F93EFEC" w14:textId="77777777" w:rsidR="00C15BD4" w:rsidRDefault="00C15BD4">
      <w:pPr>
        <w:rPr>
          <w:b/>
          <w:sz w:val="24"/>
          <w:u w:val="single"/>
        </w:rPr>
      </w:pPr>
    </w:p>
    <w:p w14:paraId="3967DCA5" w14:textId="77777777" w:rsidR="00C15BD4" w:rsidRDefault="00C15BD4">
      <w:pPr>
        <w:rPr>
          <w:b/>
          <w:sz w:val="24"/>
          <w:u w:val="single"/>
        </w:rPr>
      </w:pPr>
    </w:p>
    <w:p w14:paraId="60886A59" w14:textId="77777777" w:rsidR="00C15BD4" w:rsidRDefault="00C15BD4">
      <w:pPr>
        <w:rPr>
          <w:b/>
          <w:sz w:val="24"/>
          <w:u w:val="single"/>
        </w:rPr>
      </w:pPr>
    </w:p>
    <w:p w14:paraId="6C64D250" w14:textId="77777777" w:rsidR="00C15BD4" w:rsidRDefault="00C15BD4">
      <w:pPr>
        <w:rPr>
          <w:b/>
          <w:sz w:val="24"/>
          <w:u w:val="single"/>
        </w:rPr>
      </w:pPr>
      <w:r w:rsidRPr="00C15BD4">
        <w:rPr>
          <w:b/>
          <w:sz w:val="24"/>
          <w:u w:val="single"/>
        </w:rPr>
        <w:lastRenderedPageBreak/>
        <w:t>Stimulus 2</w:t>
      </w:r>
    </w:p>
    <w:p w14:paraId="72E53C2C" w14:textId="77777777" w:rsidR="00C15BD4" w:rsidRDefault="00C15BD4">
      <w:pPr>
        <w:rPr>
          <w:b/>
          <w:sz w:val="24"/>
          <w:u w:val="single"/>
        </w:rPr>
      </w:pPr>
    </w:p>
    <w:p w14:paraId="5F426097" w14:textId="77777777" w:rsidR="00C15BD4" w:rsidRPr="00C15BD4" w:rsidRDefault="00C15BD4" w:rsidP="00C15BD4">
      <w:pPr>
        <w:spacing w:line="360" w:lineRule="auto"/>
        <w:rPr>
          <w:sz w:val="24"/>
        </w:rPr>
      </w:pPr>
      <w:r w:rsidRPr="00C15BD4">
        <w:rPr>
          <w:sz w:val="24"/>
        </w:rPr>
        <w:t xml:space="preserve">William Pearl did not leave a great deal of money when he died, and his will was a simple one. </w:t>
      </w:r>
      <w:proofErr w:type="gramStart"/>
      <w:r w:rsidRPr="00C15BD4">
        <w:rPr>
          <w:sz w:val="24"/>
        </w:rPr>
        <w:t>With the exception of</w:t>
      </w:r>
      <w:proofErr w:type="gramEnd"/>
      <w:r w:rsidRPr="00C15BD4">
        <w:rPr>
          <w:sz w:val="24"/>
        </w:rPr>
        <w:t xml:space="preserve"> a few bequests to relatives, he left all his property to his wife. </w:t>
      </w:r>
    </w:p>
    <w:p w14:paraId="10805D65" w14:textId="77777777" w:rsidR="00C15BD4" w:rsidRPr="00C15BD4" w:rsidRDefault="00C15BD4" w:rsidP="00C15BD4">
      <w:pPr>
        <w:spacing w:line="360" w:lineRule="auto"/>
        <w:rPr>
          <w:sz w:val="24"/>
        </w:rPr>
      </w:pPr>
      <w:r w:rsidRPr="00C15BD4">
        <w:rPr>
          <w:sz w:val="24"/>
        </w:rPr>
        <w:t xml:space="preserve">The solicitor and Mrs Pearl went over it together in the solicitor’s office, and when the business was completed, the widow got up to leave. At that point, the solicitor took a sealed envelope from the folder on his desk and held it out to his client. </w:t>
      </w:r>
    </w:p>
    <w:p w14:paraId="278BABAF" w14:textId="77777777" w:rsidR="00C15BD4" w:rsidRDefault="00C15BD4" w:rsidP="00C15BD4">
      <w:pPr>
        <w:spacing w:line="360" w:lineRule="auto"/>
        <w:rPr>
          <w:sz w:val="24"/>
        </w:rPr>
      </w:pPr>
      <w:r w:rsidRPr="00C15BD4">
        <w:rPr>
          <w:sz w:val="24"/>
        </w:rPr>
        <w:t xml:space="preserve">‘I have been instructed to give you this,’ he said. ‘Your husband sent it to us shortly before he passed away.’ The solicitor was pale and prim, and out of respect for a widow he kept his head on one side as he spoke, looking downward. </w:t>
      </w:r>
    </w:p>
    <w:p w14:paraId="344610B2" w14:textId="77777777" w:rsidR="00C15BD4" w:rsidRPr="00C15BD4" w:rsidRDefault="00C15BD4" w:rsidP="00C15BD4">
      <w:pPr>
        <w:spacing w:line="360" w:lineRule="auto"/>
        <w:rPr>
          <w:sz w:val="28"/>
          <w:u w:val="single"/>
        </w:rPr>
      </w:pPr>
      <w:r w:rsidRPr="00C15BD4">
        <w:rPr>
          <w:sz w:val="24"/>
        </w:rPr>
        <w:t>‘It appears that it might be something personal, Mrs Pearl. No doubt you’d want to take it home with you and read it in privacy.’</w:t>
      </w:r>
    </w:p>
    <w:p w14:paraId="7EFB585F" w14:textId="77777777" w:rsidR="00C15BD4" w:rsidRDefault="00C15BD4">
      <w:pPr>
        <w:rPr>
          <w:b/>
          <w:sz w:val="24"/>
          <w:u w:val="single"/>
        </w:rPr>
      </w:pPr>
      <w:bookmarkStart w:id="0" w:name="_GoBack"/>
      <w:bookmarkEnd w:id="0"/>
    </w:p>
    <w:p w14:paraId="0B7A414E" w14:textId="77777777" w:rsidR="00C15BD4" w:rsidRPr="00C15BD4" w:rsidRDefault="00C15BD4" w:rsidP="00C15BD4">
      <w:pPr>
        <w:rPr>
          <w:b/>
          <w:i/>
          <w:sz w:val="24"/>
        </w:rPr>
      </w:pPr>
      <w:r w:rsidRPr="00C15BD4">
        <w:rPr>
          <w:b/>
          <w:sz w:val="24"/>
          <w:u w:val="single"/>
        </w:rPr>
        <w:t>Ideas</w:t>
      </w:r>
      <w:r w:rsidRPr="00C15BD4">
        <w:rPr>
          <w:b/>
          <w:sz w:val="24"/>
        </w:rPr>
        <w:t xml:space="preserve"> </w:t>
      </w:r>
      <w:r w:rsidRPr="00C15BD4">
        <w:rPr>
          <w:b/>
          <w:i/>
          <w:sz w:val="24"/>
        </w:rPr>
        <w:t>(genre, narrative, audience, representation, etc.)</w:t>
      </w:r>
      <w:r w:rsidRPr="00C15BD4">
        <w:rPr>
          <w:b/>
          <w:sz w:val="24"/>
        </w:rPr>
        <w:t>:</w:t>
      </w:r>
    </w:p>
    <w:p w14:paraId="6C280C80" w14:textId="77777777" w:rsidR="00C15BD4" w:rsidRPr="00C15BD4" w:rsidRDefault="00C15BD4">
      <w:pPr>
        <w:rPr>
          <w:b/>
          <w:sz w:val="24"/>
          <w:u w:val="single"/>
        </w:rPr>
      </w:pPr>
      <w:r>
        <w:rPr>
          <w:noProof/>
        </w:rPr>
        <mc:AlternateContent>
          <mc:Choice Requires="wps">
            <w:drawing>
              <wp:anchor distT="0" distB="0" distL="114300" distR="114300" simplePos="0" relativeHeight="251661312" behindDoc="0" locked="0" layoutInCell="1" allowOverlap="1" wp14:anchorId="6146DB60" wp14:editId="765AE363">
                <wp:simplePos x="0" y="0"/>
                <wp:positionH relativeFrom="margin">
                  <wp:posOffset>0</wp:posOffset>
                </wp:positionH>
                <wp:positionV relativeFrom="paragraph">
                  <wp:posOffset>0</wp:posOffset>
                </wp:positionV>
                <wp:extent cx="6629400" cy="45339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6629400" cy="45339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B8D081" id="Rectangle 3" o:spid="_x0000_s1026" style="position:absolute;margin-left:0;margin-top:0;width:522pt;height:35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" fillcolor="white [3212]" strokecolor="black [3213]" strokeweight="1pt">
                <w10:wrap anchorx="margin"/>
              </v:rect>
            </w:pict>
          </mc:Fallback>
        </mc:AlternateContent>
      </w:r>
    </w:p>
    <w:sectPr w:rsidR="00C15BD4" w:rsidRPr="00C15BD4" w:rsidSect="00C15B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BD4"/>
    <w:rsid w:val="00C15BD4"/>
    <w:rsid w:val="00E543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B77D9"/>
  <w15:chartTrackingRefBased/>
  <w15:docId w15:val="{E956B992-673D-47BE-9644-6F14E8039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9EE22CA32DECA4C83A5BD9645C01D28" ma:contentTypeVersion="8" ma:contentTypeDescription="Create a new document." ma:contentTypeScope="" ma:versionID="681bd595bb3ea38ea3e4abb9c88d1c13">
  <xsd:schema xmlns:xsd="http://www.w3.org/2001/XMLSchema" xmlns:xs="http://www.w3.org/2001/XMLSchema" xmlns:p="http://schemas.microsoft.com/office/2006/metadata/properties" xmlns:ns3="aa8bd7ed-cc88-4a44-a273-2a2f949b1be6" targetNamespace="http://schemas.microsoft.com/office/2006/metadata/properties" ma:root="true" ma:fieldsID="d370c888144fb1e1cfd83ec66dd1b777" ns3:_="">
    <xsd:import namespace="aa8bd7ed-cc88-4a44-a273-2a2f949b1b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8bd7ed-cc88-4a44-a273-2a2f949b1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6A8F2C-2BEA-498C-8FD0-FCCBEDC66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8bd7ed-cc88-4a44-a273-2a2f949b1b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5C5C44-0438-4291-A13A-D08FACBD28F8}">
  <ds:schemaRefs>
    <ds:schemaRef ds:uri="http://schemas.microsoft.com/sharepoint/v3/contenttype/forms"/>
  </ds:schemaRefs>
</ds:datastoreItem>
</file>

<file path=customXml/itemProps3.xml><?xml version="1.0" encoding="utf-8"?>
<ds:datastoreItem xmlns:ds="http://schemas.openxmlformats.org/officeDocument/2006/customXml" ds:itemID="{8FF2CC21-1B1E-4D4D-BE9B-DE4E6387CE52}">
  <ds:schemaRefs>
    <ds:schemaRef ds:uri="http://purl.org/dc/elements/1.1/"/>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http://purl.org/dc/dcmitype/"/>
    <ds:schemaRef ds:uri="http://schemas.microsoft.com/office/2006/metadata/properties"/>
    <ds:schemaRef ds:uri="aa8bd7ed-cc88-4a44-a273-2a2f949b1be6"/>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144</Words>
  <Characters>823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Nitsche</dc:creator>
  <cp:keywords/>
  <dc:description/>
  <cp:lastModifiedBy>Jill Nitsche</cp:lastModifiedBy>
  <cp:revision>1</cp:revision>
  <dcterms:created xsi:type="dcterms:W3CDTF">2019-09-23T08:02:00Z</dcterms:created>
  <dcterms:modified xsi:type="dcterms:W3CDTF">2019-09-23T08:17:00Z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0x01010069EE22CA32DECA4C83A5BD9645C01D28</vt:lpwstr>
  </property>
</Properties>
</file>