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42FCB0" w14:textId="77777777" w:rsidR="00694B86" w:rsidRPr="00A30D1A" w:rsidRDefault="00F473B6" w:rsidP="00A30D1A">
      <w:pPr>
        <w:jc w:val="center"/>
        <w:rPr>
          <w:rFonts w:cstheme="minorHAnsi"/>
          <w:b/>
          <w:sz w:val="40"/>
          <w:szCs w:val="40"/>
          <w:u w:val="single"/>
        </w:rPr>
      </w:pPr>
      <w:r w:rsidRPr="00A30D1A">
        <w:rPr>
          <w:rFonts w:cstheme="minorHAnsi"/>
          <w:b/>
          <w:i/>
          <w:sz w:val="40"/>
          <w:szCs w:val="40"/>
          <w:u w:val="single"/>
        </w:rPr>
        <w:t xml:space="preserve">The Shawshank Redemption: </w:t>
      </w:r>
      <w:r w:rsidR="00694B86" w:rsidRPr="00A30D1A">
        <w:rPr>
          <w:rFonts w:cstheme="minorHAnsi"/>
          <w:b/>
          <w:sz w:val="40"/>
          <w:szCs w:val="40"/>
          <w:u w:val="single"/>
        </w:rPr>
        <w:t>Audience</w:t>
      </w:r>
    </w:p>
    <w:p w14:paraId="05E4D644" w14:textId="77777777" w:rsidR="00694B86" w:rsidRPr="00A30D1A" w:rsidRDefault="00F473B6" w:rsidP="00694B86">
      <w:pPr>
        <w:rPr>
          <w:rFonts w:cstheme="minorHAnsi"/>
        </w:rPr>
      </w:pPr>
      <w:r w:rsidRPr="00A30D1A">
        <w:rPr>
          <w:rFonts w:cstheme="minorHAnsi"/>
        </w:rPr>
        <w:t>4 key areas to cover for audience:</w:t>
      </w:r>
    </w:p>
    <w:p w14:paraId="36FC9884" w14:textId="03818089" w:rsidR="00F473B6" w:rsidRPr="00A30D1A" w:rsidRDefault="00F473B6" w:rsidP="00A30D1A">
      <w:pPr>
        <w:rPr>
          <w:rFonts w:cstheme="minorHAnsi"/>
          <w:b/>
          <w:sz w:val="24"/>
          <w:u w:val="single"/>
        </w:rPr>
      </w:pPr>
      <w:r w:rsidRPr="00A30D1A">
        <w:rPr>
          <w:rFonts w:cstheme="minorHAnsi"/>
          <w:b/>
          <w:sz w:val="24"/>
          <w:u w:val="single"/>
        </w:rPr>
        <w:t>Target audience</w:t>
      </w:r>
    </w:p>
    <w:p w14:paraId="1A2CC716" w14:textId="2CE32963" w:rsidR="00F562F3" w:rsidRPr="00A30D1A" w:rsidRDefault="00F562F3" w:rsidP="00F473B6">
      <w:pPr>
        <w:pStyle w:val="ListParagraph"/>
        <w:numPr>
          <w:ilvl w:val="0"/>
          <w:numId w:val="5"/>
        </w:numPr>
        <w:rPr>
          <w:rFonts w:cstheme="minorHAnsi"/>
          <w:b/>
          <w:sz w:val="24"/>
        </w:rPr>
      </w:pPr>
      <w:r w:rsidRPr="00A30D1A">
        <w:rPr>
          <w:rFonts w:cstheme="minorHAnsi"/>
          <w:b/>
          <w:sz w:val="24"/>
        </w:rPr>
        <w:t>Who the text is aimed at – companies and filmmakers will include factors (i.e. representations, narrative structures, genre conventions etc. etc.) to appeal, please and satisfy the TA.</w:t>
      </w:r>
    </w:p>
    <w:p w14:paraId="58204809" w14:textId="77777777" w:rsidR="00F562F3" w:rsidRPr="00A30D1A" w:rsidRDefault="00F562F3" w:rsidP="00F562F3">
      <w:pPr>
        <w:rPr>
          <w:rFonts w:cstheme="minorHAnsi"/>
          <w:b/>
          <w:sz w:val="24"/>
        </w:rPr>
      </w:pPr>
    </w:p>
    <w:p w14:paraId="6A7B23D3" w14:textId="77777777" w:rsidR="00A30D1A" w:rsidRPr="00A30D1A" w:rsidRDefault="00F473B6" w:rsidP="00A30D1A">
      <w:pPr>
        <w:rPr>
          <w:rFonts w:cstheme="minorHAnsi"/>
          <w:b/>
          <w:sz w:val="24"/>
          <w:u w:val="single"/>
        </w:rPr>
      </w:pPr>
      <w:r w:rsidRPr="00A30D1A">
        <w:rPr>
          <w:rFonts w:cstheme="minorHAnsi"/>
          <w:b/>
          <w:sz w:val="24"/>
          <w:u w:val="single"/>
        </w:rPr>
        <w:t>Preferred reading</w:t>
      </w:r>
    </w:p>
    <w:p w14:paraId="621C08FA" w14:textId="6711F0FD" w:rsidR="00F562F3" w:rsidRPr="00A30D1A" w:rsidRDefault="00F562F3" w:rsidP="00A30D1A">
      <w:pPr>
        <w:pStyle w:val="ListParagraph"/>
        <w:numPr>
          <w:ilvl w:val="0"/>
          <w:numId w:val="5"/>
        </w:numPr>
        <w:rPr>
          <w:rFonts w:cstheme="minorHAnsi"/>
          <w:b/>
          <w:sz w:val="24"/>
        </w:rPr>
      </w:pPr>
      <w:r w:rsidRPr="00A30D1A">
        <w:rPr>
          <w:rFonts w:cstheme="minorHAnsi"/>
          <w:b/>
          <w:sz w:val="24"/>
        </w:rPr>
        <w:t>This is the meaning which the filmmakers WANT the audience to accept, how the filmmakers want us to see the film/characters etc.</w:t>
      </w:r>
    </w:p>
    <w:p w14:paraId="17819ACB" w14:textId="77777777" w:rsidR="00F562F3" w:rsidRPr="00A30D1A" w:rsidRDefault="00F562F3" w:rsidP="00F562F3">
      <w:pPr>
        <w:pStyle w:val="ListParagraph"/>
        <w:ind w:left="1440"/>
        <w:rPr>
          <w:rFonts w:cstheme="minorHAnsi"/>
          <w:b/>
          <w:sz w:val="24"/>
        </w:rPr>
      </w:pPr>
    </w:p>
    <w:p w14:paraId="5AC27D18" w14:textId="0AD6E6AF" w:rsidR="00F473B6" w:rsidRPr="00A30D1A" w:rsidRDefault="00F473B6" w:rsidP="00A30D1A">
      <w:pPr>
        <w:rPr>
          <w:rFonts w:cstheme="minorHAnsi"/>
          <w:b/>
          <w:sz w:val="24"/>
          <w:u w:val="single"/>
        </w:rPr>
      </w:pPr>
      <w:r w:rsidRPr="00A30D1A">
        <w:rPr>
          <w:rFonts w:cstheme="minorHAnsi"/>
          <w:b/>
          <w:sz w:val="24"/>
          <w:u w:val="single"/>
        </w:rPr>
        <w:t>Differential decoding</w:t>
      </w:r>
    </w:p>
    <w:p w14:paraId="715C8ED4" w14:textId="2CF8E0AF" w:rsidR="00F562F3" w:rsidRPr="00A30D1A" w:rsidRDefault="00F562F3" w:rsidP="00A30D1A">
      <w:pPr>
        <w:pStyle w:val="ListParagraph"/>
        <w:numPr>
          <w:ilvl w:val="0"/>
          <w:numId w:val="5"/>
        </w:numPr>
        <w:rPr>
          <w:rFonts w:cstheme="minorHAnsi"/>
          <w:b/>
          <w:sz w:val="24"/>
        </w:rPr>
      </w:pPr>
      <w:r w:rsidRPr="00A30D1A">
        <w:rPr>
          <w:rFonts w:cstheme="minorHAnsi"/>
          <w:b/>
          <w:sz w:val="24"/>
        </w:rPr>
        <w:t>Segments of the audience will watch the film and read it in a different manner to what was intended i.e. Some female audience members will watch TSR and feel that women are poorly represented.</w:t>
      </w:r>
    </w:p>
    <w:p w14:paraId="62D0561D" w14:textId="77777777" w:rsidR="00F562F3" w:rsidRPr="00A30D1A" w:rsidRDefault="00F562F3" w:rsidP="00F562F3">
      <w:pPr>
        <w:pStyle w:val="ListParagraph"/>
        <w:ind w:left="1440"/>
        <w:rPr>
          <w:rFonts w:cstheme="minorHAnsi"/>
          <w:b/>
          <w:sz w:val="24"/>
        </w:rPr>
      </w:pPr>
    </w:p>
    <w:p w14:paraId="7245EC57" w14:textId="27ED919D" w:rsidR="00F473B6" w:rsidRPr="00A30D1A" w:rsidRDefault="00F473B6" w:rsidP="00A30D1A">
      <w:pPr>
        <w:rPr>
          <w:rFonts w:cstheme="minorHAnsi"/>
          <w:b/>
          <w:sz w:val="24"/>
          <w:u w:val="single"/>
        </w:rPr>
      </w:pPr>
      <w:r w:rsidRPr="00A30D1A">
        <w:rPr>
          <w:rFonts w:cstheme="minorHAnsi"/>
          <w:b/>
          <w:sz w:val="24"/>
          <w:u w:val="single"/>
        </w:rPr>
        <w:t>Mode of address</w:t>
      </w:r>
    </w:p>
    <w:p w14:paraId="4CD3A106" w14:textId="30B99D83" w:rsidR="00F562F3" w:rsidRPr="00A30D1A" w:rsidRDefault="00F562F3" w:rsidP="00A30D1A">
      <w:pPr>
        <w:pStyle w:val="ListParagraph"/>
        <w:numPr>
          <w:ilvl w:val="0"/>
          <w:numId w:val="5"/>
        </w:numPr>
        <w:rPr>
          <w:rFonts w:cstheme="minorHAnsi"/>
          <w:b/>
          <w:sz w:val="24"/>
        </w:rPr>
      </w:pPr>
      <w:r w:rsidRPr="00A30D1A">
        <w:rPr>
          <w:rFonts w:cstheme="minorHAnsi"/>
          <w:b/>
          <w:sz w:val="24"/>
        </w:rPr>
        <w:t>The mode in which the story is “given” to you</w:t>
      </w:r>
    </w:p>
    <w:p w14:paraId="5BDC8913" w14:textId="46C6FA0C" w:rsidR="00F562F3" w:rsidRPr="00A30D1A" w:rsidRDefault="00F562F3" w:rsidP="00A30D1A">
      <w:pPr>
        <w:pStyle w:val="ListParagraph"/>
        <w:numPr>
          <w:ilvl w:val="0"/>
          <w:numId w:val="5"/>
        </w:numPr>
        <w:rPr>
          <w:rFonts w:cstheme="minorHAnsi"/>
          <w:b/>
          <w:sz w:val="24"/>
        </w:rPr>
      </w:pPr>
      <w:r w:rsidRPr="00A30D1A">
        <w:rPr>
          <w:rFonts w:cstheme="minorHAnsi"/>
          <w:b/>
          <w:sz w:val="24"/>
        </w:rPr>
        <w:t>Direct – voiceover</w:t>
      </w:r>
    </w:p>
    <w:p w14:paraId="3B27D1E9" w14:textId="2B06AEB9" w:rsidR="00F562F3" w:rsidRPr="00A30D1A" w:rsidRDefault="00F562F3" w:rsidP="00A30D1A">
      <w:pPr>
        <w:pStyle w:val="ListParagraph"/>
        <w:numPr>
          <w:ilvl w:val="0"/>
          <w:numId w:val="5"/>
        </w:numPr>
        <w:rPr>
          <w:rFonts w:cstheme="minorHAnsi"/>
          <w:b/>
          <w:sz w:val="24"/>
        </w:rPr>
      </w:pPr>
      <w:r w:rsidRPr="00A30D1A">
        <w:rPr>
          <w:rFonts w:cstheme="minorHAnsi"/>
          <w:b/>
          <w:sz w:val="24"/>
        </w:rPr>
        <w:t xml:space="preserve">Indirect – Passive observer </w:t>
      </w:r>
    </w:p>
    <w:p w14:paraId="3A69B68A" w14:textId="15B80445" w:rsidR="00F562F3" w:rsidRPr="00A30D1A" w:rsidRDefault="00F562F3" w:rsidP="00F562F3">
      <w:pPr>
        <w:pStyle w:val="ListParagraph"/>
        <w:ind w:left="1440"/>
        <w:rPr>
          <w:rFonts w:cstheme="minorHAnsi"/>
          <w:sz w:val="24"/>
        </w:rPr>
      </w:pPr>
    </w:p>
    <w:p w14:paraId="4F888788" w14:textId="79108C75" w:rsidR="00F562F3" w:rsidRPr="00A30D1A" w:rsidRDefault="00F562F3" w:rsidP="00F562F3">
      <w:pPr>
        <w:pStyle w:val="ListParagraph"/>
        <w:ind w:left="1440"/>
        <w:rPr>
          <w:rFonts w:cstheme="minorHAnsi"/>
          <w:sz w:val="24"/>
        </w:rPr>
      </w:pPr>
    </w:p>
    <w:p w14:paraId="0AE9665C" w14:textId="04D3B3E3" w:rsidR="00F562F3" w:rsidRPr="00A30D1A" w:rsidRDefault="00F562F3" w:rsidP="00F562F3">
      <w:pPr>
        <w:pStyle w:val="ListParagraph"/>
        <w:ind w:left="1440"/>
        <w:rPr>
          <w:rFonts w:cstheme="minorHAnsi"/>
          <w:sz w:val="24"/>
        </w:rPr>
      </w:pPr>
    </w:p>
    <w:p w14:paraId="48A8B44D" w14:textId="5DE85938" w:rsidR="00F562F3" w:rsidRPr="00A30D1A" w:rsidRDefault="00F562F3" w:rsidP="00F562F3">
      <w:pPr>
        <w:pStyle w:val="ListParagraph"/>
        <w:ind w:left="1440"/>
        <w:rPr>
          <w:rFonts w:cstheme="minorHAnsi"/>
          <w:sz w:val="24"/>
        </w:rPr>
      </w:pPr>
    </w:p>
    <w:p w14:paraId="35B39B80" w14:textId="51FABE21" w:rsidR="00F562F3" w:rsidRPr="00A30D1A" w:rsidRDefault="00F562F3" w:rsidP="00F562F3">
      <w:pPr>
        <w:pStyle w:val="ListParagraph"/>
        <w:ind w:left="1440"/>
        <w:rPr>
          <w:rFonts w:cstheme="minorHAnsi"/>
          <w:sz w:val="24"/>
        </w:rPr>
      </w:pPr>
    </w:p>
    <w:p w14:paraId="1B5CE90F" w14:textId="7A4EEB43" w:rsidR="00F562F3" w:rsidRPr="00A30D1A" w:rsidRDefault="00F562F3" w:rsidP="00F562F3">
      <w:pPr>
        <w:pStyle w:val="ListParagraph"/>
        <w:ind w:left="1440"/>
        <w:rPr>
          <w:rFonts w:cstheme="minorHAnsi"/>
          <w:sz w:val="24"/>
        </w:rPr>
      </w:pPr>
    </w:p>
    <w:p w14:paraId="40A475D5" w14:textId="64D8A1EA" w:rsidR="00F562F3" w:rsidRPr="00A30D1A" w:rsidRDefault="00F562F3" w:rsidP="00F562F3">
      <w:pPr>
        <w:pStyle w:val="ListParagraph"/>
        <w:ind w:left="1440"/>
        <w:rPr>
          <w:rFonts w:cstheme="minorHAnsi"/>
          <w:sz w:val="24"/>
        </w:rPr>
      </w:pPr>
    </w:p>
    <w:p w14:paraId="65C8739C" w14:textId="595C7D36" w:rsidR="00F562F3" w:rsidRPr="00A30D1A" w:rsidRDefault="00F562F3" w:rsidP="00F562F3">
      <w:pPr>
        <w:pStyle w:val="ListParagraph"/>
        <w:ind w:left="1440"/>
        <w:rPr>
          <w:rFonts w:cstheme="minorHAnsi"/>
          <w:sz w:val="24"/>
        </w:rPr>
      </w:pPr>
    </w:p>
    <w:p w14:paraId="4C3C54B0" w14:textId="77777777" w:rsidR="00F562F3" w:rsidRPr="00A30D1A" w:rsidRDefault="00F562F3" w:rsidP="00F562F3">
      <w:pPr>
        <w:pStyle w:val="ListParagraph"/>
        <w:ind w:left="1440"/>
        <w:rPr>
          <w:rFonts w:cstheme="minorHAnsi"/>
          <w:sz w:val="24"/>
        </w:rPr>
      </w:pPr>
    </w:p>
    <w:p w14:paraId="34FB1A5F" w14:textId="6EAE8FE9" w:rsidR="00F562F3" w:rsidRPr="00A30D1A" w:rsidRDefault="00F562F3" w:rsidP="00F562F3">
      <w:pPr>
        <w:rPr>
          <w:rFonts w:cstheme="minorHAnsi"/>
          <w:sz w:val="24"/>
        </w:rPr>
      </w:pPr>
    </w:p>
    <w:p w14:paraId="39D3DB73" w14:textId="094F4068" w:rsidR="00F562F3" w:rsidRPr="00A30D1A" w:rsidRDefault="00F562F3" w:rsidP="00F562F3">
      <w:pPr>
        <w:rPr>
          <w:rFonts w:cstheme="minorHAnsi"/>
        </w:rPr>
      </w:pPr>
    </w:p>
    <w:p w14:paraId="406679D2" w14:textId="13A7A862" w:rsidR="00F562F3" w:rsidRPr="00A30D1A" w:rsidRDefault="00F562F3" w:rsidP="00F562F3">
      <w:pPr>
        <w:rPr>
          <w:rFonts w:cstheme="minorHAnsi"/>
        </w:rPr>
      </w:pPr>
    </w:p>
    <w:p w14:paraId="21F36FE0" w14:textId="77777777" w:rsidR="00F562F3" w:rsidRPr="00A30D1A" w:rsidRDefault="00F562F3" w:rsidP="00F562F3">
      <w:pPr>
        <w:rPr>
          <w:rFonts w:cstheme="minorHAnsi"/>
        </w:rPr>
      </w:pPr>
    </w:p>
    <w:p w14:paraId="7F88B1A6" w14:textId="0CC888EB" w:rsidR="00694B86" w:rsidRDefault="00694B86" w:rsidP="00F473B6">
      <w:pPr>
        <w:pStyle w:val="ListParagraph"/>
        <w:numPr>
          <w:ilvl w:val="0"/>
          <w:numId w:val="6"/>
        </w:numPr>
        <w:rPr>
          <w:rFonts w:cstheme="minorHAnsi"/>
          <w:b/>
          <w:sz w:val="32"/>
          <w:szCs w:val="32"/>
          <w:u w:val="single"/>
        </w:rPr>
      </w:pPr>
      <w:r w:rsidRPr="00A30D1A">
        <w:rPr>
          <w:rFonts w:cstheme="minorHAnsi"/>
          <w:b/>
          <w:sz w:val="32"/>
          <w:szCs w:val="32"/>
          <w:u w:val="single"/>
        </w:rPr>
        <w:t>Target Audience</w:t>
      </w:r>
    </w:p>
    <w:p w14:paraId="04394643" w14:textId="77777777" w:rsidR="00A30D1A" w:rsidRPr="00A30D1A" w:rsidRDefault="00A30D1A" w:rsidP="00A30D1A">
      <w:pPr>
        <w:pStyle w:val="ListParagraph"/>
        <w:rPr>
          <w:rFonts w:cstheme="minorHAnsi"/>
          <w:b/>
          <w:sz w:val="32"/>
          <w:szCs w:val="32"/>
          <w:u w:val="single"/>
        </w:rPr>
      </w:pPr>
    </w:p>
    <w:p w14:paraId="3A142ACF" w14:textId="747882B2" w:rsidR="00694B86" w:rsidRPr="00A30D1A" w:rsidRDefault="00694B86" w:rsidP="00694B86">
      <w:pPr>
        <w:pStyle w:val="ListParagraph"/>
        <w:numPr>
          <w:ilvl w:val="0"/>
          <w:numId w:val="1"/>
        </w:numPr>
        <w:rPr>
          <w:rFonts w:cstheme="minorHAnsi"/>
          <w:sz w:val="24"/>
          <w:szCs w:val="24"/>
        </w:rPr>
      </w:pPr>
      <w:r w:rsidRPr="00A30D1A">
        <w:rPr>
          <w:rFonts w:cstheme="minorHAnsi"/>
          <w:sz w:val="24"/>
          <w:szCs w:val="24"/>
        </w:rPr>
        <w:t>Seems to be aimed at older film-goers e.g. 40-plus who don’t generally like action blockbusters – use of 1940s-1960s music and movie stars backs this up</w:t>
      </w:r>
    </w:p>
    <w:p w14:paraId="4E3AE957" w14:textId="4E4C3093" w:rsidR="009F22C3" w:rsidRPr="00A30D1A" w:rsidRDefault="009F22C3" w:rsidP="00694B86">
      <w:pPr>
        <w:pStyle w:val="ListParagraph"/>
        <w:numPr>
          <w:ilvl w:val="0"/>
          <w:numId w:val="1"/>
        </w:numPr>
        <w:rPr>
          <w:rFonts w:cstheme="minorHAnsi"/>
          <w:sz w:val="24"/>
          <w:szCs w:val="24"/>
        </w:rPr>
      </w:pPr>
      <w:r w:rsidRPr="00A30D1A">
        <w:rPr>
          <w:rFonts w:cstheme="minorHAnsi"/>
          <w:sz w:val="24"/>
          <w:szCs w:val="24"/>
        </w:rPr>
        <w:t xml:space="preserve">Inkspots song – creates </w:t>
      </w:r>
      <w:r w:rsidRPr="00A30D1A">
        <w:rPr>
          <w:rFonts w:cstheme="minorHAnsi"/>
          <w:b/>
          <w:i/>
          <w:sz w:val="24"/>
          <w:szCs w:val="24"/>
        </w:rPr>
        <w:t>nostalgia</w:t>
      </w:r>
    </w:p>
    <w:p w14:paraId="5BF05117" w14:textId="4A410779" w:rsidR="009F22C3" w:rsidRPr="00A30D1A" w:rsidRDefault="009F22C3" w:rsidP="00694B86">
      <w:pPr>
        <w:pStyle w:val="ListParagraph"/>
        <w:numPr>
          <w:ilvl w:val="0"/>
          <w:numId w:val="1"/>
        </w:numPr>
        <w:rPr>
          <w:rFonts w:cstheme="minorHAnsi"/>
          <w:sz w:val="24"/>
          <w:szCs w:val="24"/>
        </w:rPr>
      </w:pPr>
      <w:r w:rsidRPr="00A30D1A">
        <w:rPr>
          <w:rFonts w:cstheme="minorHAnsi"/>
          <w:sz w:val="24"/>
          <w:szCs w:val="24"/>
        </w:rPr>
        <w:t>Posters of screen sirens like Rita Hayworth (icon of the 40s)</w:t>
      </w:r>
    </w:p>
    <w:p w14:paraId="515F3DC0" w14:textId="77777777" w:rsidR="00694B86" w:rsidRPr="00A30D1A" w:rsidRDefault="00694B86" w:rsidP="00694B86">
      <w:pPr>
        <w:pStyle w:val="ListParagraph"/>
        <w:numPr>
          <w:ilvl w:val="0"/>
          <w:numId w:val="1"/>
        </w:numPr>
        <w:rPr>
          <w:rFonts w:cstheme="minorHAnsi"/>
          <w:sz w:val="24"/>
          <w:szCs w:val="24"/>
        </w:rPr>
      </w:pPr>
      <w:r w:rsidRPr="00A30D1A">
        <w:rPr>
          <w:rFonts w:cstheme="minorHAnsi"/>
          <w:sz w:val="24"/>
          <w:szCs w:val="24"/>
        </w:rPr>
        <w:t>All-male film suggests a stronger appeal to males</w:t>
      </w:r>
    </w:p>
    <w:p w14:paraId="24B6755B" w14:textId="77777777" w:rsidR="00A30D1A" w:rsidRPr="00A30D1A" w:rsidRDefault="00A30D1A" w:rsidP="00694B86">
      <w:pPr>
        <w:rPr>
          <w:rFonts w:cstheme="minorHAnsi"/>
          <w:b/>
          <w:sz w:val="24"/>
          <w:szCs w:val="24"/>
        </w:rPr>
      </w:pPr>
    </w:p>
    <w:p w14:paraId="4DD0D1BB" w14:textId="52F88FEE" w:rsidR="00694B86" w:rsidRPr="00A30D1A" w:rsidRDefault="00694B86" w:rsidP="00694B86">
      <w:pPr>
        <w:rPr>
          <w:rFonts w:cstheme="minorHAnsi"/>
          <w:b/>
          <w:sz w:val="24"/>
          <w:szCs w:val="24"/>
        </w:rPr>
      </w:pPr>
      <w:r w:rsidRPr="00A30D1A">
        <w:rPr>
          <w:rFonts w:cstheme="minorHAnsi"/>
          <w:b/>
          <w:sz w:val="24"/>
          <w:szCs w:val="24"/>
        </w:rPr>
        <w:t>Why then is movie popular with all ages and genders?</w:t>
      </w:r>
    </w:p>
    <w:p w14:paraId="25CFC571" w14:textId="0478174D" w:rsidR="009F22C3" w:rsidRPr="00A30D1A" w:rsidRDefault="009F22C3" w:rsidP="009F22C3">
      <w:pPr>
        <w:pStyle w:val="ListParagraph"/>
        <w:numPr>
          <w:ilvl w:val="0"/>
          <w:numId w:val="1"/>
        </w:numPr>
        <w:rPr>
          <w:rFonts w:cstheme="minorHAnsi"/>
          <w:b/>
          <w:sz w:val="24"/>
          <w:szCs w:val="24"/>
        </w:rPr>
      </w:pPr>
      <w:r w:rsidRPr="00A30D1A">
        <w:rPr>
          <w:rFonts w:cstheme="minorHAnsi"/>
          <w:sz w:val="24"/>
          <w:szCs w:val="24"/>
        </w:rPr>
        <w:t>The film has universal appeal (i.e. 15+)</w:t>
      </w:r>
    </w:p>
    <w:p w14:paraId="0E22A56A" w14:textId="6988EADD" w:rsidR="009F22C3" w:rsidRPr="00A30D1A" w:rsidRDefault="009F22C3" w:rsidP="009F22C3">
      <w:pPr>
        <w:pStyle w:val="ListParagraph"/>
        <w:numPr>
          <w:ilvl w:val="0"/>
          <w:numId w:val="1"/>
        </w:numPr>
        <w:rPr>
          <w:rFonts w:cstheme="minorHAnsi"/>
          <w:b/>
          <w:sz w:val="24"/>
          <w:szCs w:val="24"/>
        </w:rPr>
      </w:pPr>
      <w:r w:rsidRPr="00A30D1A">
        <w:rPr>
          <w:rFonts w:cstheme="minorHAnsi"/>
          <w:sz w:val="24"/>
          <w:szCs w:val="24"/>
        </w:rPr>
        <w:t>A theme we can all identify with (</w:t>
      </w:r>
      <w:r w:rsidR="00A30D1A">
        <w:rPr>
          <w:rFonts w:cstheme="minorHAnsi"/>
          <w:sz w:val="24"/>
          <w:szCs w:val="24"/>
        </w:rPr>
        <w:t>b</w:t>
      </w:r>
      <w:r w:rsidRPr="00A30D1A">
        <w:rPr>
          <w:rFonts w:cstheme="minorHAnsi"/>
          <w:sz w:val="24"/>
          <w:szCs w:val="24"/>
        </w:rPr>
        <w:t>eing in an oppressive situation and wanting to escape)</w:t>
      </w:r>
    </w:p>
    <w:p w14:paraId="39AD6ED0" w14:textId="0FCE8242" w:rsidR="009F22C3" w:rsidRPr="00A30D1A" w:rsidRDefault="009F22C3" w:rsidP="009F22C3">
      <w:pPr>
        <w:pStyle w:val="ListParagraph"/>
        <w:numPr>
          <w:ilvl w:val="0"/>
          <w:numId w:val="1"/>
        </w:numPr>
        <w:rPr>
          <w:rFonts w:cstheme="minorHAnsi"/>
          <w:b/>
          <w:sz w:val="24"/>
          <w:szCs w:val="24"/>
        </w:rPr>
      </w:pPr>
      <w:r w:rsidRPr="00A30D1A">
        <w:rPr>
          <w:rFonts w:cstheme="minorHAnsi"/>
          <w:sz w:val="24"/>
          <w:szCs w:val="24"/>
        </w:rPr>
        <w:t>A tried and tested narrative structure</w:t>
      </w:r>
    </w:p>
    <w:p w14:paraId="0067DEF2" w14:textId="44A71BB1" w:rsidR="009F22C3" w:rsidRPr="00A30D1A" w:rsidRDefault="009F22C3" w:rsidP="009F22C3">
      <w:pPr>
        <w:pStyle w:val="ListParagraph"/>
        <w:numPr>
          <w:ilvl w:val="0"/>
          <w:numId w:val="1"/>
        </w:numPr>
        <w:rPr>
          <w:rFonts w:cstheme="minorHAnsi"/>
          <w:b/>
          <w:sz w:val="24"/>
          <w:szCs w:val="24"/>
        </w:rPr>
      </w:pPr>
      <w:r w:rsidRPr="00A30D1A">
        <w:rPr>
          <w:rFonts w:cstheme="minorHAnsi"/>
          <w:sz w:val="24"/>
          <w:szCs w:val="24"/>
        </w:rPr>
        <w:t>An emotionally satisfying and clearly resolved ending</w:t>
      </w:r>
    </w:p>
    <w:p w14:paraId="59DE355C" w14:textId="45BF9989" w:rsidR="00A30D1A" w:rsidRPr="00A30D1A" w:rsidRDefault="00A30D1A" w:rsidP="009F22C3">
      <w:pPr>
        <w:pStyle w:val="ListParagraph"/>
        <w:numPr>
          <w:ilvl w:val="0"/>
          <w:numId w:val="1"/>
        </w:numPr>
        <w:rPr>
          <w:rFonts w:cstheme="minorHAnsi"/>
          <w:sz w:val="24"/>
          <w:szCs w:val="24"/>
        </w:rPr>
      </w:pPr>
      <w:r w:rsidRPr="00A30D1A">
        <w:rPr>
          <w:rFonts w:cstheme="minorHAnsi"/>
          <w:sz w:val="24"/>
          <w:szCs w:val="24"/>
        </w:rPr>
        <w:t>Warm, believable characters</w:t>
      </w:r>
    </w:p>
    <w:p w14:paraId="2F78502D" w14:textId="77777777" w:rsidR="00A30D1A" w:rsidRPr="00A30D1A" w:rsidRDefault="00A30D1A" w:rsidP="009F22C3">
      <w:pPr>
        <w:rPr>
          <w:rFonts w:cstheme="minorHAnsi"/>
          <w:b/>
          <w:sz w:val="24"/>
          <w:szCs w:val="24"/>
        </w:rPr>
      </w:pPr>
    </w:p>
    <w:p w14:paraId="3682E8A6" w14:textId="06C0DA03" w:rsidR="009F22C3" w:rsidRPr="00A30D1A" w:rsidRDefault="009F22C3" w:rsidP="009F22C3">
      <w:pPr>
        <w:rPr>
          <w:rFonts w:cstheme="minorHAnsi"/>
          <w:b/>
          <w:sz w:val="24"/>
          <w:szCs w:val="24"/>
        </w:rPr>
      </w:pPr>
      <w:r w:rsidRPr="00A30D1A">
        <w:rPr>
          <w:rFonts w:cstheme="minorHAnsi"/>
          <w:b/>
          <w:sz w:val="24"/>
          <w:szCs w:val="24"/>
        </w:rPr>
        <w:t>Also appeals to:</w:t>
      </w:r>
    </w:p>
    <w:p w14:paraId="170416AA" w14:textId="6924C647" w:rsidR="009F22C3" w:rsidRPr="00A30D1A" w:rsidRDefault="009F22C3" w:rsidP="009F22C3">
      <w:pPr>
        <w:pStyle w:val="ListParagraph"/>
        <w:numPr>
          <w:ilvl w:val="0"/>
          <w:numId w:val="1"/>
        </w:numPr>
        <w:rPr>
          <w:rFonts w:cstheme="minorHAnsi"/>
          <w:sz w:val="24"/>
          <w:szCs w:val="24"/>
        </w:rPr>
      </w:pPr>
      <w:r w:rsidRPr="00A30D1A">
        <w:rPr>
          <w:rFonts w:cstheme="minorHAnsi"/>
          <w:sz w:val="24"/>
          <w:szCs w:val="24"/>
        </w:rPr>
        <w:t>Christians</w:t>
      </w:r>
    </w:p>
    <w:p w14:paraId="42D77885" w14:textId="7428C425" w:rsidR="009F22C3" w:rsidRPr="00A30D1A" w:rsidRDefault="009F22C3" w:rsidP="009F22C3">
      <w:pPr>
        <w:pStyle w:val="ListParagraph"/>
        <w:numPr>
          <w:ilvl w:val="0"/>
          <w:numId w:val="1"/>
        </w:numPr>
        <w:rPr>
          <w:rFonts w:cstheme="minorHAnsi"/>
          <w:sz w:val="24"/>
          <w:szCs w:val="24"/>
        </w:rPr>
      </w:pPr>
      <w:r w:rsidRPr="00A30D1A">
        <w:rPr>
          <w:rFonts w:cstheme="minorHAnsi"/>
          <w:sz w:val="24"/>
          <w:szCs w:val="24"/>
        </w:rPr>
        <w:t>Oddly not put off by the fact that the antagonist (the Warden!) is a Christian</w:t>
      </w:r>
    </w:p>
    <w:p w14:paraId="5AF9AC76" w14:textId="575809EA" w:rsidR="009F22C3" w:rsidRPr="00A30D1A" w:rsidRDefault="009F22C3" w:rsidP="009F22C3">
      <w:pPr>
        <w:pStyle w:val="ListParagraph"/>
        <w:numPr>
          <w:ilvl w:val="0"/>
          <w:numId w:val="1"/>
        </w:numPr>
        <w:rPr>
          <w:rFonts w:cstheme="minorHAnsi"/>
          <w:sz w:val="24"/>
          <w:szCs w:val="24"/>
        </w:rPr>
      </w:pPr>
      <w:r w:rsidRPr="00A30D1A">
        <w:rPr>
          <w:rFonts w:cstheme="minorHAnsi"/>
          <w:sz w:val="24"/>
          <w:szCs w:val="24"/>
        </w:rPr>
        <w:t>They enjoy the themes of redemption and hope (central to the Bible)</w:t>
      </w:r>
    </w:p>
    <w:p w14:paraId="43B87062" w14:textId="2D5EB2B7" w:rsidR="009F22C3" w:rsidRPr="00A30D1A" w:rsidRDefault="009F22C3" w:rsidP="00694B86">
      <w:pPr>
        <w:rPr>
          <w:rFonts w:cstheme="minorHAnsi"/>
          <w:b/>
          <w:sz w:val="24"/>
          <w:szCs w:val="24"/>
        </w:rPr>
      </w:pPr>
    </w:p>
    <w:p w14:paraId="578375FE" w14:textId="77777777" w:rsidR="00694B86" w:rsidRPr="00A30D1A" w:rsidRDefault="00694B86" w:rsidP="00A30D1A">
      <w:pPr>
        <w:rPr>
          <w:rFonts w:cstheme="minorHAnsi"/>
          <w:sz w:val="24"/>
          <w:szCs w:val="24"/>
        </w:rPr>
      </w:pPr>
    </w:p>
    <w:p w14:paraId="2CA926EE" w14:textId="77777777" w:rsidR="00694B86" w:rsidRPr="00A30D1A" w:rsidRDefault="00F473B6" w:rsidP="00F473B6">
      <w:pPr>
        <w:pStyle w:val="ListParagraph"/>
        <w:numPr>
          <w:ilvl w:val="0"/>
          <w:numId w:val="6"/>
        </w:numPr>
        <w:rPr>
          <w:rFonts w:cstheme="minorHAnsi"/>
          <w:b/>
          <w:sz w:val="32"/>
          <w:szCs w:val="32"/>
          <w:u w:val="single"/>
        </w:rPr>
      </w:pPr>
      <w:r w:rsidRPr="00A30D1A">
        <w:rPr>
          <w:rFonts w:cstheme="minorHAnsi"/>
          <w:b/>
          <w:sz w:val="32"/>
          <w:szCs w:val="32"/>
          <w:u w:val="single"/>
        </w:rPr>
        <w:t xml:space="preserve">Audience: </w:t>
      </w:r>
      <w:r w:rsidR="00694B86" w:rsidRPr="00A30D1A">
        <w:rPr>
          <w:rFonts w:cstheme="minorHAnsi"/>
          <w:b/>
          <w:sz w:val="32"/>
          <w:szCs w:val="32"/>
          <w:u w:val="single"/>
        </w:rPr>
        <w:t xml:space="preserve">Preferred Reading </w:t>
      </w:r>
    </w:p>
    <w:p w14:paraId="704737C6" w14:textId="77777777" w:rsidR="00694B86" w:rsidRPr="00A30D1A" w:rsidRDefault="00694B86" w:rsidP="00694B86">
      <w:pPr>
        <w:rPr>
          <w:rFonts w:cstheme="minorHAnsi"/>
          <w:sz w:val="24"/>
          <w:szCs w:val="24"/>
        </w:rPr>
      </w:pPr>
      <w:r w:rsidRPr="00A30D1A">
        <w:rPr>
          <w:rFonts w:cstheme="minorHAnsi"/>
          <w:sz w:val="24"/>
          <w:szCs w:val="24"/>
        </w:rPr>
        <w:t>The film has a clear message for its viewers:</w:t>
      </w:r>
    </w:p>
    <w:p w14:paraId="7733936C" w14:textId="77777777" w:rsidR="00694B86" w:rsidRPr="00A30D1A" w:rsidRDefault="00694B86" w:rsidP="00694B86">
      <w:pPr>
        <w:pStyle w:val="ListParagraph"/>
        <w:numPr>
          <w:ilvl w:val="0"/>
          <w:numId w:val="4"/>
        </w:numPr>
        <w:rPr>
          <w:rFonts w:cstheme="minorHAnsi"/>
          <w:sz w:val="24"/>
          <w:szCs w:val="24"/>
        </w:rPr>
      </w:pPr>
      <w:r w:rsidRPr="00A30D1A">
        <w:rPr>
          <w:rFonts w:cstheme="minorHAnsi"/>
          <w:sz w:val="24"/>
          <w:szCs w:val="24"/>
        </w:rPr>
        <w:t>By believing, you can succeed, no matter how great the obstacles in front of you. Have hope, and all things are possible.</w:t>
      </w:r>
    </w:p>
    <w:p w14:paraId="10AB970A" w14:textId="77777777" w:rsidR="00694B86" w:rsidRPr="00A30D1A" w:rsidRDefault="00694B86" w:rsidP="00A30D1A">
      <w:pPr>
        <w:pStyle w:val="ListParagraph"/>
        <w:numPr>
          <w:ilvl w:val="0"/>
          <w:numId w:val="4"/>
        </w:numPr>
        <w:rPr>
          <w:rFonts w:cstheme="minorHAnsi"/>
          <w:sz w:val="24"/>
          <w:szCs w:val="24"/>
        </w:rPr>
      </w:pPr>
      <w:r w:rsidRPr="00A30D1A">
        <w:rPr>
          <w:rFonts w:cstheme="minorHAnsi"/>
          <w:sz w:val="24"/>
          <w:szCs w:val="24"/>
        </w:rPr>
        <w:t>Darabont has said that he believes you make your own luck by determination and effort; you must believe in yourself no matter how bleak things seem.  This is why he liked Stephen King’s original novella.</w:t>
      </w:r>
    </w:p>
    <w:p w14:paraId="21CE1767" w14:textId="77777777" w:rsidR="00694B86" w:rsidRPr="00A30D1A" w:rsidRDefault="00694B86" w:rsidP="00A30D1A">
      <w:pPr>
        <w:pStyle w:val="ListParagraph"/>
        <w:numPr>
          <w:ilvl w:val="0"/>
          <w:numId w:val="4"/>
        </w:numPr>
        <w:rPr>
          <w:rFonts w:cstheme="minorHAnsi"/>
          <w:sz w:val="24"/>
          <w:szCs w:val="24"/>
        </w:rPr>
      </w:pPr>
      <w:r w:rsidRPr="00A30D1A">
        <w:rPr>
          <w:rFonts w:cstheme="minorHAnsi"/>
          <w:sz w:val="24"/>
          <w:szCs w:val="24"/>
        </w:rPr>
        <w:t>Andy: ‘Get busy living or get busy dying’</w:t>
      </w:r>
    </w:p>
    <w:p w14:paraId="7A6489CE" w14:textId="3DBD245C" w:rsidR="00694B86" w:rsidRPr="00A30D1A" w:rsidRDefault="00694B86" w:rsidP="00A30D1A">
      <w:pPr>
        <w:pStyle w:val="ListParagraph"/>
        <w:numPr>
          <w:ilvl w:val="0"/>
          <w:numId w:val="4"/>
        </w:numPr>
        <w:rPr>
          <w:rFonts w:cstheme="minorHAnsi"/>
          <w:sz w:val="24"/>
          <w:szCs w:val="24"/>
        </w:rPr>
      </w:pPr>
      <w:r w:rsidRPr="00A30D1A">
        <w:rPr>
          <w:rFonts w:cstheme="minorHAnsi"/>
          <w:sz w:val="24"/>
          <w:szCs w:val="24"/>
        </w:rPr>
        <w:t>Video cover</w:t>
      </w:r>
      <w:r w:rsidR="00A30D1A">
        <w:rPr>
          <w:rFonts w:cstheme="minorHAnsi"/>
          <w:sz w:val="24"/>
          <w:szCs w:val="24"/>
        </w:rPr>
        <w:t xml:space="preserve"> tagline</w:t>
      </w:r>
      <w:r w:rsidRPr="00A30D1A">
        <w:rPr>
          <w:rFonts w:cstheme="minorHAnsi"/>
          <w:sz w:val="24"/>
          <w:szCs w:val="24"/>
        </w:rPr>
        <w:t>: ‘Fear can hold you prisoner; hope can set you free.’</w:t>
      </w:r>
    </w:p>
    <w:p w14:paraId="04443B5E" w14:textId="77777777" w:rsidR="00694B86" w:rsidRPr="00A30D1A" w:rsidRDefault="00694B86" w:rsidP="00F473B6">
      <w:pPr>
        <w:pStyle w:val="ListParagraph"/>
        <w:numPr>
          <w:ilvl w:val="0"/>
          <w:numId w:val="6"/>
        </w:numPr>
        <w:rPr>
          <w:rFonts w:cstheme="minorHAnsi"/>
          <w:b/>
          <w:sz w:val="32"/>
          <w:szCs w:val="32"/>
          <w:u w:val="single"/>
        </w:rPr>
      </w:pPr>
      <w:r w:rsidRPr="00A30D1A">
        <w:rPr>
          <w:rFonts w:cstheme="minorHAnsi"/>
          <w:b/>
          <w:sz w:val="32"/>
          <w:szCs w:val="32"/>
          <w:u w:val="single"/>
        </w:rPr>
        <w:lastRenderedPageBreak/>
        <w:t>Audience: Differential Decoding</w:t>
      </w:r>
    </w:p>
    <w:p w14:paraId="48A64942" w14:textId="77777777" w:rsidR="00694B86" w:rsidRPr="00A30D1A" w:rsidRDefault="00694B86" w:rsidP="00694B86">
      <w:pPr>
        <w:rPr>
          <w:rFonts w:cstheme="minorHAnsi"/>
          <w:sz w:val="24"/>
          <w:szCs w:val="24"/>
        </w:rPr>
      </w:pPr>
      <w:r w:rsidRPr="00A30D1A">
        <w:rPr>
          <w:rFonts w:cstheme="minorHAnsi"/>
          <w:sz w:val="24"/>
          <w:szCs w:val="24"/>
        </w:rPr>
        <w:t>Audiences decode texts in different ways:</w:t>
      </w:r>
    </w:p>
    <w:p w14:paraId="2E554717" w14:textId="77777777" w:rsidR="00694B86" w:rsidRPr="00A30D1A" w:rsidRDefault="00694B86" w:rsidP="00694B86">
      <w:pPr>
        <w:rPr>
          <w:rFonts w:cstheme="minorHAnsi"/>
          <w:sz w:val="24"/>
          <w:szCs w:val="24"/>
        </w:rPr>
      </w:pPr>
      <w:r w:rsidRPr="00A30D1A">
        <w:rPr>
          <w:rFonts w:cstheme="minorHAnsi"/>
          <w:b/>
          <w:sz w:val="24"/>
          <w:szCs w:val="24"/>
        </w:rPr>
        <w:t>Dominant</w:t>
      </w:r>
      <w:r w:rsidRPr="00A30D1A">
        <w:rPr>
          <w:rFonts w:cstheme="minorHAnsi"/>
          <w:sz w:val="24"/>
          <w:szCs w:val="24"/>
        </w:rPr>
        <w:t xml:space="preserve"> decoding: some people will simply agree with the preferred meaning, e.g. the film’s target audience will enjoy the film without asking questions.</w:t>
      </w:r>
    </w:p>
    <w:p w14:paraId="1894F63B" w14:textId="77777777" w:rsidR="00694B86" w:rsidRPr="00A30D1A" w:rsidRDefault="00694B86" w:rsidP="00694B86">
      <w:pPr>
        <w:rPr>
          <w:rFonts w:cstheme="minorHAnsi"/>
          <w:sz w:val="24"/>
          <w:szCs w:val="24"/>
        </w:rPr>
      </w:pPr>
      <w:r w:rsidRPr="00A30D1A">
        <w:rPr>
          <w:rFonts w:cstheme="minorHAnsi"/>
          <w:b/>
          <w:sz w:val="24"/>
          <w:szCs w:val="24"/>
        </w:rPr>
        <w:t>Negotiated</w:t>
      </w:r>
      <w:r w:rsidRPr="00A30D1A">
        <w:rPr>
          <w:rFonts w:cstheme="minorHAnsi"/>
          <w:sz w:val="24"/>
          <w:szCs w:val="24"/>
        </w:rPr>
        <w:t xml:space="preserve"> decoding: partial agreement with preferred meaning e.g. accepting the meaning but resisting the Christian interpretation of the film as a story of redemption</w:t>
      </w:r>
    </w:p>
    <w:p w14:paraId="25B6E3BE" w14:textId="77777777" w:rsidR="00694B86" w:rsidRPr="00A30D1A" w:rsidRDefault="00694B86" w:rsidP="00694B86">
      <w:pPr>
        <w:rPr>
          <w:rFonts w:cstheme="minorHAnsi"/>
          <w:sz w:val="24"/>
          <w:szCs w:val="24"/>
        </w:rPr>
      </w:pPr>
      <w:r w:rsidRPr="00A30D1A">
        <w:rPr>
          <w:rFonts w:cstheme="minorHAnsi"/>
          <w:b/>
          <w:sz w:val="24"/>
          <w:szCs w:val="24"/>
        </w:rPr>
        <w:t xml:space="preserve">Oppositional </w:t>
      </w:r>
      <w:r w:rsidRPr="00A30D1A">
        <w:rPr>
          <w:rFonts w:cstheme="minorHAnsi"/>
          <w:sz w:val="24"/>
          <w:szCs w:val="24"/>
        </w:rPr>
        <w:t>decoding: some audience groups will dislike the film for a number of reasons:</w:t>
      </w:r>
    </w:p>
    <w:p w14:paraId="744BAD3D" w14:textId="77777777" w:rsidR="00694B86" w:rsidRPr="00A30D1A" w:rsidRDefault="00694B86" w:rsidP="00694B86">
      <w:pPr>
        <w:pStyle w:val="ListParagraph"/>
        <w:numPr>
          <w:ilvl w:val="0"/>
          <w:numId w:val="3"/>
        </w:numPr>
        <w:rPr>
          <w:rFonts w:cstheme="minorHAnsi"/>
          <w:sz w:val="24"/>
          <w:szCs w:val="24"/>
        </w:rPr>
      </w:pPr>
      <w:bookmarkStart w:id="0" w:name="_GoBack"/>
      <w:r w:rsidRPr="00A30D1A">
        <w:rPr>
          <w:rFonts w:cstheme="minorHAnsi"/>
          <w:sz w:val="24"/>
          <w:szCs w:val="24"/>
        </w:rPr>
        <w:t>the film has been criticised for its sentimentality (i.e. it pretends to be realistic about prison life but really shows us a very untruthful and unlikely story)</w:t>
      </w:r>
    </w:p>
    <w:p w14:paraId="1641E65D" w14:textId="77777777" w:rsidR="00694B86" w:rsidRPr="00A30D1A" w:rsidRDefault="00694B86" w:rsidP="00694B86">
      <w:pPr>
        <w:pStyle w:val="ListParagraph"/>
        <w:numPr>
          <w:ilvl w:val="0"/>
          <w:numId w:val="3"/>
        </w:numPr>
        <w:rPr>
          <w:rFonts w:cstheme="minorHAnsi"/>
          <w:sz w:val="24"/>
          <w:szCs w:val="24"/>
        </w:rPr>
      </w:pPr>
      <w:r w:rsidRPr="00A30D1A">
        <w:rPr>
          <w:rFonts w:cstheme="minorHAnsi"/>
          <w:sz w:val="24"/>
          <w:szCs w:val="24"/>
        </w:rPr>
        <w:t>African-American critics have criticised Freeman’s casting as being typical of Hollywood – e.g. he is a wise old black man whose only real role is to serve the purposes  of Andy, the white hero</w:t>
      </w:r>
    </w:p>
    <w:p w14:paraId="792F3228" w14:textId="1819B36B" w:rsidR="00694B86" w:rsidRPr="00A30D1A" w:rsidRDefault="00694B86" w:rsidP="00694B86">
      <w:pPr>
        <w:pStyle w:val="ListParagraph"/>
        <w:numPr>
          <w:ilvl w:val="0"/>
          <w:numId w:val="3"/>
        </w:numPr>
        <w:rPr>
          <w:rFonts w:cstheme="minorHAnsi"/>
          <w:sz w:val="24"/>
          <w:szCs w:val="24"/>
        </w:rPr>
      </w:pPr>
      <w:r w:rsidRPr="00A30D1A">
        <w:rPr>
          <w:rFonts w:cstheme="minorHAnsi"/>
          <w:sz w:val="24"/>
          <w:szCs w:val="24"/>
        </w:rPr>
        <w:t>Film-goers whose taste is for art movies with more experimental style and plotting find TSR dull</w:t>
      </w:r>
    </w:p>
    <w:p w14:paraId="22A42776" w14:textId="77777777" w:rsidR="003A1E84" w:rsidRPr="00A30D1A" w:rsidRDefault="003A1E84" w:rsidP="00694B86">
      <w:pPr>
        <w:pStyle w:val="ListParagraph"/>
        <w:numPr>
          <w:ilvl w:val="0"/>
          <w:numId w:val="3"/>
        </w:numPr>
        <w:rPr>
          <w:rFonts w:cstheme="minorHAnsi"/>
          <w:sz w:val="24"/>
          <w:szCs w:val="24"/>
        </w:rPr>
      </w:pPr>
      <w:r w:rsidRPr="00A30D1A">
        <w:rPr>
          <w:rFonts w:cstheme="minorHAnsi"/>
          <w:sz w:val="24"/>
          <w:szCs w:val="24"/>
        </w:rPr>
        <w:t>Women could be offended by the lack of strong female characters and the depiction of women as treacherous and/or objects of desire</w:t>
      </w:r>
    </w:p>
    <w:bookmarkEnd w:id="0"/>
    <w:p w14:paraId="0E8AA852" w14:textId="77777777" w:rsidR="00F473B6" w:rsidRPr="00A30D1A" w:rsidRDefault="00F473B6" w:rsidP="00F473B6">
      <w:pPr>
        <w:pStyle w:val="ListParagraph"/>
        <w:ind w:left="1440"/>
        <w:rPr>
          <w:rFonts w:cstheme="minorHAnsi"/>
          <w:sz w:val="24"/>
          <w:szCs w:val="24"/>
        </w:rPr>
      </w:pPr>
    </w:p>
    <w:p w14:paraId="3B1BAB81" w14:textId="2F8F38B9" w:rsidR="008027CB" w:rsidRDefault="008027CB" w:rsidP="008027CB">
      <w:pPr>
        <w:pStyle w:val="ListParagraph"/>
        <w:rPr>
          <w:rFonts w:cstheme="minorHAnsi"/>
          <w:b/>
          <w:sz w:val="32"/>
          <w:szCs w:val="32"/>
          <w:u w:val="single"/>
        </w:rPr>
      </w:pPr>
    </w:p>
    <w:p w14:paraId="247FE847" w14:textId="59FEA1D1" w:rsidR="008027CB" w:rsidRDefault="008027CB" w:rsidP="008027CB">
      <w:pPr>
        <w:pStyle w:val="ListParagraph"/>
        <w:rPr>
          <w:rFonts w:cstheme="minorHAnsi"/>
          <w:b/>
          <w:sz w:val="32"/>
          <w:szCs w:val="32"/>
          <w:u w:val="single"/>
        </w:rPr>
      </w:pPr>
    </w:p>
    <w:p w14:paraId="1892A758" w14:textId="77777777" w:rsidR="008027CB" w:rsidRDefault="008027CB" w:rsidP="008027CB">
      <w:pPr>
        <w:pStyle w:val="ListParagraph"/>
        <w:rPr>
          <w:rFonts w:cstheme="minorHAnsi"/>
          <w:b/>
          <w:sz w:val="32"/>
          <w:szCs w:val="32"/>
          <w:u w:val="single"/>
        </w:rPr>
      </w:pPr>
    </w:p>
    <w:p w14:paraId="78680C15" w14:textId="60947A10" w:rsidR="00F473B6" w:rsidRPr="00A30D1A" w:rsidRDefault="00F473B6" w:rsidP="00F473B6">
      <w:pPr>
        <w:pStyle w:val="ListParagraph"/>
        <w:numPr>
          <w:ilvl w:val="0"/>
          <w:numId w:val="6"/>
        </w:numPr>
        <w:rPr>
          <w:rFonts w:cstheme="minorHAnsi"/>
          <w:b/>
          <w:sz w:val="32"/>
          <w:szCs w:val="32"/>
          <w:u w:val="single"/>
        </w:rPr>
      </w:pPr>
      <w:r w:rsidRPr="00A30D1A">
        <w:rPr>
          <w:rFonts w:cstheme="minorHAnsi"/>
          <w:b/>
          <w:sz w:val="32"/>
          <w:szCs w:val="32"/>
          <w:u w:val="single"/>
        </w:rPr>
        <w:t>Audience: Mode of Address</w:t>
      </w:r>
    </w:p>
    <w:p w14:paraId="4AA4679B" w14:textId="77777777" w:rsidR="00F473B6" w:rsidRPr="00A30D1A" w:rsidRDefault="00F473B6" w:rsidP="00F473B6">
      <w:pPr>
        <w:pStyle w:val="ListParagraph"/>
        <w:ind w:left="0"/>
        <w:rPr>
          <w:rFonts w:cstheme="minorHAnsi"/>
          <w:sz w:val="24"/>
          <w:szCs w:val="24"/>
        </w:rPr>
      </w:pPr>
    </w:p>
    <w:p w14:paraId="20278764" w14:textId="77777777" w:rsidR="00F473B6" w:rsidRPr="00A30D1A" w:rsidRDefault="00F473B6" w:rsidP="00F473B6">
      <w:pPr>
        <w:pStyle w:val="ListParagraph"/>
        <w:ind w:left="0"/>
        <w:rPr>
          <w:rFonts w:cstheme="minorHAnsi"/>
          <w:sz w:val="24"/>
          <w:szCs w:val="24"/>
        </w:rPr>
      </w:pPr>
      <w:r w:rsidRPr="00A30D1A">
        <w:rPr>
          <w:rFonts w:cstheme="minorHAnsi"/>
          <w:sz w:val="24"/>
          <w:szCs w:val="24"/>
        </w:rPr>
        <w:t xml:space="preserve">The film has a </w:t>
      </w:r>
      <w:r w:rsidRPr="00A30D1A">
        <w:rPr>
          <w:rFonts w:cstheme="minorHAnsi"/>
          <w:b/>
          <w:sz w:val="24"/>
          <w:szCs w:val="24"/>
        </w:rPr>
        <w:t>direct</w:t>
      </w:r>
      <w:r w:rsidRPr="00A30D1A">
        <w:rPr>
          <w:rFonts w:cstheme="minorHAnsi"/>
          <w:sz w:val="24"/>
          <w:szCs w:val="24"/>
        </w:rPr>
        <w:t xml:space="preserve"> mode of address, through Red’s voiceover. He speaks directly to the audience, letting them know what characters are feeling, pointing out key moments in the story, and guiding them through the narrative.</w:t>
      </w:r>
    </w:p>
    <w:p w14:paraId="2781D841" w14:textId="77777777" w:rsidR="00F473B6" w:rsidRPr="00A30D1A" w:rsidRDefault="00F473B6" w:rsidP="00F473B6">
      <w:pPr>
        <w:pStyle w:val="ListParagraph"/>
        <w:ind w:left="0"/>
        <w:rPr>
          <w:rFonts w:cstheme="minorHAnsi"/>
          <w:sz w:val="24"/>
          <w:szCs w:val="24"/>
        </w:rPr>
      </w:pPr>
    </w:p>
    <w:p w14:paraId="3B51EFAF" w14:textId="211FBAB5" w:rsidR="00694B86" w:rsidRPr="00A30D1A" w:rsidRDefault="00F473B6" w:rsidP="00F473B6">
      <w:pPr>
        <w:pStyle w:val="ListParagraph"/>
        <w:ind w:left="0"/>
        <w:rPr>
          <w:rFonts w:cstheme="minorHAnsi"/>
          <w:sz w:val="24"/>
          <w:szCs w:val="24"/>
        </w:rPr>
      </w:pPr>
      <w:r w:rsidRPr="00A30D1A">
        <w:rPr>
          <w:rFonts w:cstheme="minorHAnsi"/>
          <w:sz w:val="24"/>
          <w:szCs w:val="24"/>
        </w:rPr>
        <w:t>The warmth of his voiceover is one of the film’s most appealing points (imagine the film without it …) and it is clearly one reason why audiences have responded so positively to the film.</w:t>
      </w:r>
    </w:p>
    <w:p w14:paraId="594A6454" w14:textId="4D2A9B55" w:rsidR="00F562F3" w:rsidRDefault="00F562F3" w:rsidP="00F473B6">
      <w:pPr>
        <w:pStyle w:val="ListParagraph"/>
        <w:ind w:left="0"/>
        <w:rPr>
          <w:rFonts w:cstheme="minorHAnsi"/>
          <w:sz w:val="24"/>
          <w:szCs w:val="24"/>
        </w:rPr>
      </w:pPr>
    </w:p>
    <w:p w14:paraId="7695E6D7" w14:textId="6FC5B393" w:rsidR="008027CB" w:rsidRDefault="008027CB" w:rsidP="00F473B6">
      <w:pPr>
        <w:pStyle w:val="ListParagraph"/>
        <w:ind w:left="0"/>
        <w:rPr>
          <w:rFonts w:cstheme="minorHAnsi"/>
          <w:sz w:val="24"/>
          <w:szCs w:val="24"/>
        </w:rPr>
      </w:pPr>
    </w:p>
    <w:p w14:paraId="0E86F6C8" w14:textId="6AB60B2E" w:rsidR="008027CB" w:rsidRDefault="008027CB" w:rsidP="00F473B6">
      <w:pPr>
        <w:pStyle w:val="ListParagraph"/>
        <w:ind w:left="0"/>
        <w:rPr>
          <w:rFonts w:cstheme="minorHAnsi"/>
          <w:sz w:val="24"/>
          <w:szCs w:val="24"/>
        </w:rPr>
      </w:pPr>
    </w:p>
    <w:p w14:paraId="64D7CA36" w14:textId="4575660A" w:rsidR="008027CB" w:rsidRDefault="008027CB" w:rsidP="00F473B6">
      <w:pPr>
        <w:pStyle w:val="ListParagraph"/>
        <w:ind w:left="0"/>
        <w:rPr>
          <w:rFonts w:cstheme="minorHAnsi"/>
          <w:sz w:val="24"/>
          <w:szCs w:val="24"/>
        </w:rPr>
      </w:pPr>
    </w:p>
    <w:p w14:paraId="5207F72C" w14:textId="77777777" w:rsidR="008027CB" w:rsidRPr="00A30D1A" w:rsidRDefault="008027CB" w:rsidP="00F473B6">
      <w:pPr>
        <w:pStyle w:val="ListParagraph"/>
        <w:ind w:left="0"/>
        <w:rPr>
          <w:rFonts w:cstheme="minorHAnsi"/>
          <w:sz w:val="24"/>
          <w:szCs w:val="24"/>
        </w:rPr>
      </w:pPr>
    </w:p>
    <w:p w14:paraId="534535DA" w14:textId="62C9E787" w:rsidR="00F562F3" w:rsidRPr="00A30D1A" w:rsidRDefault="00F562F3" w:rsidP="00F473B6">
      <w:pPr>
        <w:pStyle w:val="ListParagraph"/>
        <w:ind w:left="0"/>
        <w:rPr>
          <w:rFonts w:cstheme="minorHAnsi"/>
          <w:sz w:val="24"/>
          <w:szCs w:val="24"/>
        </w:rPr>
      </w:pPr>
    </w:p>
    <w:p w14:paraId="76C401FA" w14:textId="27515EF7" w:rsidR="00F562F3" w:rsidRPr="008027CB" w:rsidRDefault="008027CB" w:rsidP="008027CB">
      <w:pPr>
        <w:pStyle w:val="ListParagraph"/>
        <w:ind w:left="0"/>
        <w:jc w:val="center"/>
        <w:rPr>
          <w:rFonts w:cstheme="minorHAnsi"/>
          <w:b/>
          <w:sz w:val="28"/>
          <w:szCs w:val="24"/>
          <w:u w:val="single"/>
        </w:rPr>
      </w:pPr>
      <w:r w:rsidRPr="008027CB">
        <w:rPr>
          <w:rFonts w:cstheme="minorHAnsi"/>
          <w:b/>
          <w:sz w:val="28"/>
          <w:szCs w:val="24"/>
          <w:u w:val="single"/>
        </w:rPr>
        <w:lastRenderedPageBreak/>
        <w:t>Notes</w:t>
      </w:r>
    </w:p>
    <w:p w14:paraId="77B4EFC9" w14:textId="1DC4DC2A" w:rsidR="008027CB" w:rsidRPr="008027CB" w:rsidRDefault="008027CB" w:rsidP="00F473B6">
      <w:pPr>
        <w:pStyle w:val="ListParagraph"/>
        <w:ind w:left="0"/>
        <w:rPr>
          <w:rFonts w:cstheme="minorHAnsi"/>
          <w:b/>
          <w:sz w:val="24"/>
          <w:szCs w:val="24"/>
        </w:rPr>
      </w:pPr>
      <w:r w:rsidRPr="008027CB">
        <w:rPr>
          <w:rFonts w:cstheme="minorHAnsi"/>
          <w:b/>
          <w:sz w:val="24"/>
          <w:szCs w:val="24"/>
        </w:rPr>
        <w:t>Write down codes and analysis from the film that support the different areas of Audience.</w:t>
      </w:r>
    </w:p>
    <w:p w14:paraId="2D8B83D9" w14:textId="77777777" w:rsidR="008027CB" w:rsidRDefault="008027CB" w:rsidP="00F473B6">
      <w:pPr>
        <w:pStyle w:val="ListParagraph"/>
        <w:ind w:left="0"/>
        <w:rPr>
          <w:rFonts w:cstheme="minorHAnsi"/>
          <w:sz w:val="24"/>
          <w:szCs w:val="24"/>
        </w:rPr>
      </w:pPr>
    </w:p>
    <w:p w14:paraId="43BF3D1B" w14:textId="79397D5E" w:rsidR="008027CB" w:rsidRDefault="008027CB" w:rsidP="00F473B6">
      <w:pPr>
        <w:pStyle w:val="ListParagraph"/>
        <w:ind w:left="0"/>
        <w:rPr>
          <w:rFonts w:cstheme="minorHAnsi"/>
          <w:sz w:val="24"/>
          <w:szCs w:val="24"/>
        </w:rPr>
      </w:pPr>
      <w:r>
        <w:rPr>
          <w:rFonts w:cstheme="minorHAnsi"/>
          <w:sz w:val="24"/>
          <w:szCs w:val="24"/>
        </w:rPr>
        <w:t>Remember:</w:t>
      </w:r>
    </w:p>
    <w:p w14:paraId="243EF813" w14:textId="4C03F9B1" w:rsidR="008027CB" w:rsidRDefault="008027CB" w:rsidP="008027CB">
      <w:pPr>
        <w:pStyle w:val="ListParagraph"/>
        <w:numPr>
          <w:ilvl w:val="0"/>
          <w:numId w:val="7"/>
        </w:numPr>
        <w:rPr>
          <w:rFonts w:cstheme="minorHAnsi"/>
          <w:sz w:val="24"/>
          <w:szCs w:val="24"/>
        </w:rPr>
      </w:pPr>
      <w:r w:rsidRPr="008027CB">
        <w:rPr>
          <w:rFonts w:cstheme="minorHAnsi"/>
          <w:b/>
          <w:sz w:val="24"/>
          <w:szCs w:val="24"/>
        </w:rPr>
        <w:t>Code</w:t>
      </w:r>
      <w:r>
        <w:rPr>
          <w:rFonts w:cstheme="minorHAnsi"/>
          <w:sz w:val="24"/>
          <w:szCs w:val="24"/>
        </w:rPr>
        <w:t xml:space="preserve"> (e.g. </w:t>
      </w:r>
      <w:r w:rsidRPr="008027CB">
        <w:rPr>
          <w:rFonts w:cstheme="minorHAnsi"/>
          <w:i/>
          <w:sz w:val="24"/>
          <w:szCs w:val="24"/>
        </w:rPr>
        <w:t>lighting</w:t>
      </w:r>
      <w:r>
        <w:rPr>
          <w:rFonts w:cstheme="minorHAnsi"/>
          <w:sz w:val="24"/>
          <w:szCs w:val="24"/>
        </w:rPr>
        <w:t>)</w:t>
      </w:r>
    </w:p>
    <w:p w14:paraId="4F8EC900" w14:textId="6CC9150D" w:rsidR="008027CB" w:rsidRDefault="008027CB" w:rsidP="008027CB">
      <w:pPr>
        <w:pStyle w:val="ListParagraph"/>
        <w:numPr>
          <w:ilvl w:val="0"/>
          <w:numId w:val="7"/>
        </w:numPr>
        <w:rPr>
          <w:rFonts w:cstheme="minorHAnsi"/>
          <w:sz w:val="24"/>
          <w:szCs w:val="24"/>
        </w:rPr>
      </w:pPr>
      <w:r w:rsidRPr="008027CB">
        <w:rPr>
          <w:rFonts w:cstheme="minorHAnsi"/>
          <w:b/>
          <w:sz w:val="24"/>
          <w:szCs w:val="24"/>
        </w:rPr>
        <w:t>Description of when and how that code is used</w:t>
      </w:r>
      <w:r>
        <w:rPr>
          <w:rFonts w:cstheme="minorHAnsi"/>
          <w:sz w:val="24"/>
          <w:szCs w:val="24"/>
        </w:rPr>
        <w:t xml:space="preserve"> (e.g. </w:t>
      </w:r>
      <w:r w:rsidRPr="008027CB">
        <w:rPr>
          <w:rFonts w:cstheme="minorHAnsi"/>
          <w:i/>
          <w:sz w:val="24"/>
          <w:szCs w:val="24"/>
        </w:rPr>
        <w:t>when Red is sitting in his cell, believing Andy may try to kill himself, the lighting is very low key, lots of shadows, with Red’s face only illuminated by the odd flash of lightning</w:t>
      </w:r>
      <w:r>
        <w:rPr>
          <w:rFonts w:cstheme="minorHAnsi"/>
          <w:sz w:val="24"/>
          <w:szCs w:val="24"/>
        </w:rPr>
        <w:t>)</w:t>
      </w:r>
    </w:p>
    <w:p w14:paraId="16E98BB3" w14:textId="3DA16DF5" w:rsidR="008027CB" w:rsidRPr="00A30D1A" w:rsidRDefault="008027CB" w:rsidP="008027CB">
      <w:pPr>
        <w:pStyle w:val="ListParagraph"/>
        <w:numPr>
          <w:ilvl w:val="0"/>
          <w:numId w:val="7"/>
        </w:numPr>
        <w:rPr>
          <w:rFonts w:cstheme="minorHAnsi"/>
          <w:sz w:val="24"/>
          <w:szCs w:val="24"/>
        </w:rPr>
      </w:pPr>
      <w:r w:rsidRPr="008027CB">
        <w:rPr>
          <w:rFonts w:cstheme="minorHAnsi"/>
          <w:b/>
          <w:sz w:val="24"/>
          <w:szCs w:val="24"/>
        </w:rPr>
        <w:t>Analysis of what this suggests to us</w:t>
      </w:r>
      <w:r>
        <w:rPr>
          <w:rFonts w:cstheme="minorHAnsi"/>
          <w:sz w:val="24"/>
          <w:szCs w:val="24"/>
        </w:rPr>
        <w:t xml:space="preserve"> (e.g. </w:t>
      </w:r>
      <w:r w:rsidRPr="008027CB">
        <w:rPr>
          <w:rFonts w:cstheme="minorHAnsi"/>
          <w:i/>
          <w:sz w:val="24"/>
          <w:szCs w:val="24"/>
        </w:rPr>
        <w:t>the low key lighting reflects how worried Red is, and his fears that Andy has reached his “breaking point”; it also heightens the drama for the audience, emphasising the tension in this very sombre scene, once again helping us identify with the characters and emphasising the serious, adult themes explored in the film such as hopelessness and suicide</w:t>
      </w:r>
      <w:r>
        <w:rPr>
          <w:rFonts w:cstheme="minorHAnsi"/>
          <w:sz w:val="24"/>
          <w:szCs w:val="24"/>
        </w:rPr>
        <w:t>)</w:t>
      </w:r>
    </w:p>
    <w:p w14:paraId="10CF5862" w14:textId="50E38012" w:rsidR="00F562F3" w:rsidRPr="00A30D1A" w:rsidRDefault="00F562F3" w:rsidP="00F473B6">
      <w:pPr>
        <w:pStyle w:val="ListParagraph"/>
        <w:ind w:left="0"/>
        <w:rPr>
          <w:rFonts w:cstheme="minorHAnsi"/>
          <w:sz w:val="24"/>
          <w:szCs w:val="24"/>
        </w:rPr>
      </w:pPr>
    </w:p>
    <w:p w14:paraId="42B5258E" w14:textId="2535775F" w:rsidR="00F562F3" w:rsidRPr="00A30D1A" w:rsidRDefault="00F562F3" w:rsidP="00F473B6">
      <w:pPr>
        <w:pStyle w:val="ListParagraph"/>
        <w:ind w:left="0"/>
        <w:rPr>
          <w:rFonts w:cstheme="minorHAnsi"/>
          <w:sz w:val="24"/>
          <w:szCs w:val="24"/>
        </w:rPr>
      </w:pPr>
    </w:p>
    <w:p w14:paraId="3E5B2A52" w14:textId="77777777" w:rsidR="00A30D1A" w:rsidRPr="00A30D1A" w:rsidRDefault="00A30D1A" w:rsidP="00F473B6">
      <w:pPr>
        <w:pStyle w:val="ListParagraph"/>
        <w:ind w:left="0"/>
        <w:rPr>
          <w:rFonts w:cstheme="minorHAnsi"/>
          <w:b/>
          <w:sz w:val="24"/>
          <w:szCs w:val="24"/>
        </w:rPr>
      </w:pPr>
    </w:p>
    <w:p w14:paraId="47B2A74C" w14:textId="77777777" w:rsidR="00A30D1A" w:rsidRPr="00A30D1A" w:rsidRDefault="00A30D1A" w:rsidP="00F473B6">
      <w:pPr>
        <w:pStyle w:val="ListParagraph"/>
        <w:ind w:left="0"/>
        <w:rPr>
          <w:rFonts w:cstheme="minorHAnsi"/>
          <w:b/>
          <w:sz w:val="24"/>
          <w:szCs w:val="24"/>
        </w:rPr>
      </w:pPr>
    </w:p>
    <w:p w14:paraId="0F3141C5" w14:textId="63EA96DE" w:rsidR="00F562F3" w:rsidRDefault="00F562F3" w:rsidP="00F473B6">
      <w:pPr>
        <w:pStyle w:val="ListParagraph"/>
        <w:ind w:left="0"/>
        <w:rPr>
          <w:rFonts w:cstheme="minorHAnsi"/>
          <w:b/>
          <w:sz w:val="24"/>
          <w:szCs w:val="24"/>
        </w:rPr>
      </w:pPr>
      <w:r w:rsidRPr="00A30D1A">
        <w:rPr>
          <w:rFonts w:cstheme="minorHAnsi"/>
          <w:b/>
          <w:sz w:val="24"/>
          <w:szCs w:val="24"/>
        </w:rPr>
        <w:t>Target Audience</w:t>
      </w:r>
    </w:p>
    <w:p w14:paraId="39AAA2C8" w14:textId="77777777" w:rsidR="008027CB" w:rsidRPr="00A30D1A" w:rsidRDefault="008027CB" w:rsidP="00F473B6">
      <w:pPr>
        <w:pStyle w:val="ListParagraph"/>
        <w:ind w:left="0"/>
        <w:rPr>
          <w:rFonts w:cstheme="minorHAnsi"/>
          <w:b/>
          <w:sz w:val="24"/>
          <w:szCs w:val="24"/>
        </w:rPr>
      </w:pPr>
    </w:p>
    <w:p w14:paraId="679FEE5D" w14:textId="15AF9CAB" w:rsidR="00F562F3" w:rsidRPr="00A30D1A" w:rsidRDefault="00F562F3" w:rsidP="00F473B6">
      <w:pPr>
        <w:pStyle w:val="ListParagraph"/>
        <w:ind w:left="0"/>
        <w:rPr>
          <w:rFonts w:cstheme="minorHAnsi"/>
          <w:b/>
          <w:sz w:val="24"/>
          <w:szCs w:val="24"/>
        </w:rPr>
      </w:pPr>
    </w:p>
    <w:p w14:paraId="4B35A96C" w14:textId="77777777" w:rsidR="00F562F3" w:rsidRPr="00A30D1A" w:rsidRDefault="00F562F3" w:rsidP="00F473B6">
      <w:pPr>
        <w:pStyle w:val="ListParagraph"/>
        <w:ind w:left="0"/>
        <w:rPr>
          <w:rFonts w:cstheme="minorHAnsi"/>
          <w:b/>
          <w:sz w:val="24"/>
          <w:szCs w:val="24"/>
        </w:rPr>
      </w:pPr>
    </w:p>
    <w:p w14:paraId="04D30C59" w14:textId="77777777" w:rsidR="00F562F3" w:rsidRPr="00A30D1A" w:rsidRDefault="00F562F3" w:rsidP="00F473B6">
      <w:pPr>
        <w:pStyle w:val="ListParagraph"/>
        <w:ind w:left="0"/>
        <w:rPr>
          <w:rFonts w:cstheme="minorHAnsi"/>
          <w:b/>
          <w:sz w:val="24"/>
          <w:szCs w:val="24"/>
        </w:rPr>
      </w:pPr>
    </w:p>
    <w:p w14:paraId="5D2BB785" w14:textId="77777777" w:rsidR="00F562F3" w:rsidRPr="00A30D1A" w:rsidRDefault="00F562F3" w:rsidP="00F473B6">
      <w:pPr>
        <w:pStyle w:val="ListParagraph"/>
        <w:ind w:left="0"/>
        <w:rPr>
          <w:rFonts w:cstheme="minorHAnsi"/>
          <w:b/>
          <w:sz w:val="24"/>
          <w:szCs w:val="24"/>
        </w:rPr>
      </w:pPr>
    </w:p>
    <w:p w14:paraId="4A05081C" w14:textId="77777777" w:rsidR="00F562F3" w:rsidRPr="00A30D1A" w:rsidRDefault="00F562F3" w:rsidP="00F473B6">
      <w:pPr>
        <w:pStyle w:val="ListParagraph"/>
        <w:ind w:left="0"/>
        <w:rPr>
          <w:rFonts w:cstheme="minorHAnsi"/>
          <w:b/>
          <w:sz w:val="24"/>
          <w:szCs w:val="24"/>
        </w:rPr>
      </w:pPr>
    </w:p>
    <w:p w14:paraId="1FA65EB3" w14:textId="77777777" w:rsidR="00F562F3" w:rsidRPr="00A30D1A" w:rsidRDefault="00F562F3" w:rsidP="00F473B6">
      <w:pPr>
        <w:pStyle w:val="ListParagraph"/>
        <w:ind w:left="0"/>
        <w:rPr>
          <w:rFonts w:cstheme="minorHAnsi"/>
          <w:b/>
          <w:sz w:val="24"/>
          <w:szCs w:val="24"/>
        </w:rPr>
      </w:pPr>
    </w:p>
    <w:p w14:paraId="0D19FC3A" w14:textId="6233AE38" w:rsidR="00F562F3" w:rsidRDefault="00F562F3" w:rsidP="00F473B6">
      <w:pPr>
        <w:pStyle w:val="ListParagraph"/>
        <w:ind w:left="0"/>
        <w:rPr>
          <w:rFonts w:cstheme="minorHAnsi"/>
          <w:b/>
          <w:sz w:val="24"/>
          <w:szCs w:val="24"/>
        </w:rPr>
      </w:pPr>
      <w:r w:rsidRPr="00A30D1A">
        <w:rPr>
          <w:rFonts w:cstheme="minorHAnsi"/>
          <w:b/>
          <w:sz w:val="24"/>
          <w:szCs w:val="24"/>
        </w:rPr>
        <w:t>Preferred Reading</w:t>
      </w:r>
    </w:p>
    <w:p w14:paraId="73AF72D5" w14:textId="77777777" w:rsidR="008027CB" w:rsidRDefault="008027CB" w:rsidP="00F473B6">
      <w:pPr>
        <w:pStyle w:val="ListParagraph"/>
        <w:ind w:left="0"/>
        <w:rPr>
          <w:rFonts w:cstheme="minorHAnsi"/>
          <w:b/>
          <w:sz w:val="24"/>
          <w:szCs w:val="24"/>
        </w:rPr>
      </w:pPr>
    </w:p>
    <w:p w14:paraId="7000A5EE" w14:textId="77777777" w:rsidR="008027CB" w:rsidRPr="00A30D1A" w:rsidRDefault="008027CB" w:rsidP="00F473B6">
      <w:pPr>
        <w:pStyle w:val="ListParagraph"/>
        <w:ind w:left="0"/>
        <w:rPr>
          <w:rFonts w:cstheme="minorHAnsi"/>
          <w:b/>
          <w:sz w:val="24"/>
          <w:szCs w:val="24"/>
        </w:rPr>
      </w:pPr>
    </w:p>
    <w:p w14:paraId="0588B2AE" w14:textId="26CB769F" w:rsidR="00F562F3" w:rsidRPr="00A30D1A" w:rsidRDefault="00F562F3" w:rsidP="00F473B6">
      <w:pPr>
        <w:pStyle w:val="ListParagraph"/>
        <w:ind w:left="0"/>
        <w:rPr>
          <w:rFonts w:cstheme="minorHAnsi"/>
          <w:b/>
          <w:sz w:val="24"/>
          <w:szCs w:val="24"/>
        </w:rPr>
      </w:pPr>
    </w:p>
    <w:p w14:paraId="5452EBBB" w14:textId="77777777" w:rsidR="00F562F3" w:rsidRPr="00A30D1A" w:rsidRDefault="00F562F3" w:rsidP="00F473B6">
      <w:pPr>
        <w:pStyle w:val="ListParagraph"/>
        <w:ind w:left="0"/>
        <w:rPr>
          <w:rFonts w:cstheme="minorHAnsi"/>
          <w:b/>
          <w:sz w:val="24"/>
          <w:szCs w:val="24"/>
        </w:rPr>
      </w:pPr>
    </w:p>
    <w:p w14:paraId="436679D5" w14:textId="77777777" w:rsidR="00F562F3" w:rsidRPr="00A30D1A" w:rsidRDefault="00F562F3" w:rsidP="00F473B6">
      <w:pPr>
        <w:pStyle w:val="ListParagraph"/>
        <w:ind w:left="0"/>
        <w:rPr>
          <w:rFonts w:cstheme="minorHAnsi"/>
          <w:b/>
          <w:sz w:val="24"/>
          <w:szCs w:val="24"/>
        </w:rPr>
      </w:pPr>
    </w:p>
    <w:p w14:paraId="7A57FCE4" w14:textId="77777777" w:rsidR="00F562F3" w:rsidRPr="00A30D1A" w:rsidRDefault="00F562F3" w:rsidP="00F473B6">
      <w:pPr>
        <w:pStyle w:val="ListParagraph"/>
        <w:ind w:left="0"/>
        <w:rPr>
          <w:rFonts w:cstheme="minorHAnsi"/>
          <w:b/>
          <w:sz w:val="24"/>
          <w:szCs w:val="24"/>
        </w:rPr>
      </w:pPr>
    </w:p>
    <w:p w14:paraId="02439036" w14:textId="77777777" w:rsidR="00F562F3" w:rsidRPr="00A30D1A" w:rsidRDefault="00F562F3" w:rsidP="00F473B6">
      <w:pPr>
        <w:pStyle w:val="ListParagraph"/>
        <w:ind w:left="0"/>
        <w:rPr>
          <w:rFonts w:cstheme="minorHAnsi"/>
          <w:b/>
          <w:sz w:val="24"/>
          <w:szCs w:val="24"/>
        </w:rPr>
      </w:pPr>
    </w:p>
    <w:p w14:paraId="255A230E" w14:textId="77777777" w:rsidR="00F562F3" w:rsidRPr="00A30D1A" w:rsidRDefault="00F562F3" w:rsidP="00F473B6">
      <w:pPr>
        <w:pStyle w:val="ListParagraph"/>
        <w:ind w:left="0"/>
        <w:rPr>
          <w:rFonts w:cstheme="minorHAnsi"/>
          <w:b/>
          <w:sz w:val="24"/>
          <w:szCs w:val="24"/>
        </w:rPr>
      </w:pPr>
    </w:p>
    <w:p w14:paraId="669281B5" w14:textId="4C8BAC34" w:rsidR="00F562F3" w:rsidRPr="00A30D1A" w:rsidRDefault="00F562F3" w:rsidP="00F473B6">
      <w:pPr>
        <w:pStyle w:val="ListParagraph"/>
        <w:ind w:left="0"/>
        <w:rPr>
          <w:rFonts w:cstheme="minorHAnsi"/>
          <w:b/>
          <w:sz w:val="24"/>
          <w:szCs w:val="24"/>
        </w:rPr>
      </w:pPr>
      <w:r w:rsidRPr="00A30D1A">
        <w:rPr>
          <w:rFonts w:cstheme="minorHAnsi"/>
          <w:b/>
          <w:sz w:val="24"/>
          <w:szCs w:val="24"/>
        </w:rPr>
        <w:t>Differential Decoding</w:t>
      </w:r>
    </w:p>
    <w:p w14:paraId="5164DDA5" w14:textId="77777777" w:rsidR="00F473B6" w:rsidRPr="00A30D1A" w:rsidRDefault="00F473B6">
      <w:pPr>
        <w:pStyle w:val="ListParagraph"/>
        <w:ind w:left="0"/>
        <w:rPr>
          <w:rFonts w:cstheme="minorHAnsi"/>
          <w:sz w:val="24"/>
          <w:szCs w:val="24"/>
        </w:rPr>
      </w:pPr>
    </w:p>
    <w:sectPr w:rsidR="00F473B6" w:rsidRPr="00A30D1A" w:rsidSect="005050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D1FF7"/>
    <w:multiLevelType w:val="hybridMultilevel"/>
    <w:tmpl w:val="21AAC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69772C"/>
    <w:multiLevelType w:val="hybridMultilevel"/>
    <w:tmpl w:val="B32C3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721161"/>
    <w:multiLevelType w:val="hybridMultilevel"/>
    <w:tmpl w:val="D53E5C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4C895772"/>
    <w:multiLevelType w:val="hybridMultilevel"/>
    <w:tmpl w:val="8C423C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C4D340A"/>
    <w:multiLevelType w:val="hybridMultilevel"/>
    <w:tmpl w:val="31781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EF7649"/>
    <w:multiLevelType w:val="hybridMultilevel"/>
    <w:tmpl w:val="596875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7A6F592E"/>
    <w:multiLevelType w:val="hybridMultilevel"/>
    <w:tmpl w:val="595C96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5"/>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B86"/>
    <w:rsid w:val="003A1E84"/>
    <w:rsid w:val="00505022"/>
    <w:rsid w:val="00694B86"/>
    <w:rsid w:val="008027CB"/>
    <w:rsid w:val="009F22C3"/>
    <w:rsid w:val="00A30D1A"/>
    <w:rsid w:val="00ED0C99"/>
    <w:rsid w:val="00F0085D"/>
    <w:rsid w:val="00F473B6"/>
    <w:rsid w:val="00F562F3"/>
    <w:rsid w:val="00F826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6A311"/>
  <w15:docId w15:val="{D1307833-A2CB-4934-8EB4-4261363D0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50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4B86"/>
    <w:pPr>
      <w:ind w:left="720"/>
      <w:contextualSpacing/>
    </w:pPr>
  </w:style>
  <w:style w:type="paragraph" w:styleId="BalloonText">
    <w:name w:val="Balloon Text"/>
    <w:basedOn w:val="Normal"/>
    <w:link w:val="BalloonTextChar"/>
    <w:uiPriority w:val="99"/>
    <w:semiHidden/>
    <w:unhideWhenUsed/>
    <w:rsid w:val="00F562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2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4</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Midlothian Council - Education</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smithm83</dc:creator>
  <cp:keywords/>
  <dc:description/>
  <cp:lastModifiedBy>Jill Nitsche</cp:lastModifiedBy>
  <cp:revision>7</cp:revision>
  <cp:lastPrinted>2018-09-18T07:07:00Z</cp:lastPrinted>
  <dcterms:created xsi:type="dcterms:W3CDTF">2015-11-10T15:05:00Z</dcterms:created>
  <dcterms:modified xsi:type="dcterms:W3CDTF">2019-10-01T09:13:00Z</dcterms:modified>
</cp:coreProperties>
</file>