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EFD9B55" w14:textId="77777777" w:rsidR="0092404E" w:rsidRPr="0092404E" w:rsidRDefault="0092404E" w:rsidP="0092404E">
      <w:pPr>
        <w:jc w:val="center"/>
        <w:rPr>
          <w:rFonts w:ascii="Gill Sans MT" w:hAnsi="Gill Sans MT"/>
          <w:b/>
          <w:sz w:val="28"/>
          <w:u w:val="single"/>
        </w:rPr>
      </w:pPr>
      <w:r w:rsidRPr="0092404E">
        <w:rPr>
          <w:rFonts w:ascii="Gill Sans MT" w:hAnsi="Gill Sans MT"/>
          <w:b/>
          <w:sz w:val="28"/>
          <w:u w:val="single"/>
        </w:rPr>
        <w:t>The Hero’s Journey in The Shawshank Redemption</w:t>
      </w:r>
    </w:p>
    <w:p w14:paraId="623D19B7" w14:textId="77777777" w:rsidR="0092404E" w:rsidRPr="0092404E" w:rsidRDefault="0092404E" w:rsidP="0092404E">
      <w:pPr>
        <w:rPr>
          <w:rFonts w:ascii="Gill Sans MT" w:hAnsi="Gill Sans MT"/>
          <w:b/>
        </w:rPr>
      </w:pPr>
    </w:p>
    <w:p w14:paraId="2AA54ECE" w14:textId="793D2F02" w:rsidR="0092404E" w:rsidRDefault="0092404E" w:rsidP="0092404E">
      <w:pPr>
        <w:rPr>
          <w:rFonts w:ascii="Gill Sans MT" w:hAnsi="Gill Sans MT"/>
          <w:sz w:val="28"/>
        </w:rPr>
      </w:pPr>
      <w:r w:rsidRPr="00BB7314">
        <w:rPr>
          <w:rFonts w:ascii="Gill Sans MT" w:hAnsi="Gill Sans MT"/>
          <w:b/>
          <w:sz w:val="28"/>
        </w:rPr>
        <w:t xml:space="preserve">A story’s structure can be understood from the viewpoint of a </w:t>
      </w:r>
      <w:r w:rsidR="00724275">
        <w:rPr>
          <w:rFonts w:ascii="Gill Sans MT" w:hAnsi="Gill Sans MT"/>
          <w:b/>
          <w:sz w:val="28"/>
        </w:rPr>
        <w:t xml:space="preserve">journey: the quest of the hero. </w:t>
      </w:r>
      <w:r w:rsidRPr="00BB7314">
        <w:rPr>
          <w:rFonts w:ascii="Gill Sans MT" w:hAnsi="Gill Sans MT"/>
          <w:sz w:val="28"/>
        </w:rPr>
        <w:t xml:space="preserve">There are </w:t>
      </w:r>
      <w:r w:rsidRPr="00BB7314">
        <w:rPr>
          <w:rFonts w:ascii="Gill Sans MT" w:hAnsi="Gill Sans MT"/>
          <w:b/>
          <w:sz w:val="28"/>
        </w:rPr>
        <w:t>a number of stages</w:t>
      </w:r>
      <w:r w:rsidRPr="00BB7314">
        <w:rPr>
          <w:rFonts w:ascii="Gill Sans MT" w:hAnsi="Gill Sans MT"/>
          <w:sz w:val="28"/>
        </w:rPr>
        <w:t xml:space="preserve"> a hero has to deal with on a journey between the Ordinary and Extraordinary World. </w:t>
      </w:r>
    </w:p>
    <w:p w14:paraId="3B416985" w14:textId="77777777" w:rsidR="00724275" w:rsidRPr="00BB7314" w:rsidRDefault="00724275" w:rsidP="0092404E">
      <w:pPr>
        <w:rPr>
          <w:rFonts w:ascii="Gill Sans MT" w:hAnsi="Gill Sans MT"/>
          <w:sz w:val="28"/>
        </w:rPr>
      </w:pPr>
      <w:bookmarkStart w:id="0" w:name="_GoBack"/>
      <w:bookmarkEnd w:id="0"/>
    </w:p>
    <w:tbl>
      <w:tblPr>
        <w:tblStyle w:val="TableGrid"/>
        <w:tblpPr w:leftFromText="180" w:rightFromText="180" w:vertAnchor="text" w:horzAnchor="margin" w:tblpY="141"/>
        <w:tblW w:w="0" w:type="auto"/>
        <w:tblLook w:val="04A0" w:firstRow="1" w:lastRow="0" w:firstColumn="1" w:lastColumn="0" w:noHBand="0" w:noVBand="1"/>
      </w:tblPr>
      <w:tblGrid>
        <w:gridCol w:w="2689"/>
        <w:gridCol w:w="7767"/>
      </w:tblGrid>
      <w:tr w:rsidR="00724275" w14:paraId="388CC8C9" w14:textId="77777777" w:rsidTr="00724275">
        <w:tc>
          <w:tcPr>
            <w:tcW w:w="2689" w:type="dxa"/>
          </w:tcPr>
          <w:p w14:paraId="4EB1802F" w14:textId="77777777" w:rsidR="00724275" w:rsidRPr="00724275" w:rsidRDefault="00724275" w:rsidP="00724275">
            <w:pPr>
              <w:jc w:val="center"/>
              <w:rPr>
                <w:rFonts w:ascii="Gill Sans MT" w:hAnsi="Gill Sans MT"/>
                <w:b/>
                <w:sz w:val="28"/>
              </w:rPr>
            </w:pPr>
            <w:r w:rsidRPr="00724275">
              <w:rPr>
                <w:rFonts w:ascii="Gill Sans MT" w:hAnsi="Gill Sans MT"/>
                <w:b/>
                <w:sz w:val="28"/>
              </w:rPr>
              <w:t>Stage of Hero’s Journey</w:t>
            </w:r>
          </w:p>
        </w:tc>
        <w:tc>
          <w:tcPr>
            <w:tcW w:w="7767" w:type="dxa"/>
          </w:tcPr>
          <w:p w14:paraId="0A8F5A6D" w14:textId="77777777" w:rsidR="00724275" w:rsidRPr="00724275" w:rsidRDefault="00724275" w:rsidP="00724275">
            <w:pPr>
              <w:jc w:val="center"/>
              <w:rPr>
                <w:rFonts w:ascii="Gill Sans MT" w:hAnsi="Gill Sans MT"/>
                <w:b/>
                <w:sz w:val="28"/>
              </w:rPr>
            </w:pPr>
            <w:r w:rsidRPr="00724275">
              <w:rPr>
                <w:rFonts w:ascii="Gill Sans MT" w:hAnsi="Gill Sans MT"/>
                <w:b/>
                <w:sz w:val="28"/>
              </w:rPr>
              <w:t xml:space="preserve">Where in </w:t>
            </w:r>
            <w:r w:rsidRPr="00724275">
              <w:rPr>
                <w:rFonts w:ascii="Gill Sans MT" w:hAnsi="Gill Sans MT"/>
                <w:b/>
                <w:i/>
                <w:sz w:val="28"/>
              </w:rPr>
              <w:t>The Shawshank Redemption</w:t>
            </w:r>
            <w:r w:rsidRPr="00724275">
              <w:rPr>
                <w:rFonts w:ascii="Gill Sans MT" w:hAnsi="Gill Sans MT"/>
                <w:b/>
                <w:sz w:val="28"/>
              </w:rPr>
              <w:t>?</w:t>
            </w:r>
          </w:p>
        </w:tc>
      </w:tr>
      <w:tr w:rsidR="00724275" w14:paraId="5B57A2BC" w14:textId="77777777" w:rsidTr="00724275">
        <w:tc>
          <w:tcPr>
            <w:tcW w:w="2689" w:type="dxa"/>
          </w:tcPr>
          <w:p w14:paraId="0BFFA1E9" w14:textId="77777777" w:rsidR="00724275" w:rsidRPr="0064279E" w:rsidRDefault="00724275" w:rsidP="00724275">
            <w:pPr>
              <w:rPr>
                <w:rFonts w:ascii="Gill Sans MT" w:hAnsi="Gill Sans MT"/>
                <w:b/>
              </w:rPr>
            </w:pPr>
            <w:r w:rsidRPr="0064279E">
              <w:rPr>
                <w:rFonts w:ascii="Gill Sans MT" w:hAnsi="Gill Sans MT"/>
                <w:b/>
              </w:rPr>
              <w:t>Ordinary World</w:t>
            </w:r>
          </w:p>
          <w:p w14:paraId="68F327C8" w14:textId="77777777" w:rsidR="00724275" w:rsidRDefault="00724275" w:rsidP="00724275">
            <w:pPr>
              <w:rPr>
                <w:rFonts w:ascii="Gill Sans MT" w:hAnsi="Gill Sans MT"/>
                <w:sz w:val="32"/>
              </w:rPr>
            </w:pPr>
          </w:p>
        </w:tc>
        <w:tc>
          <w:tcPr>
            <w:tcW w:w="7767" w:type="dxa"/>
          </w:tcPr>
          <w:p w14:paraId="534A1014" w14:textId="77777777" w:rsidR="00724275" w:rsidRPr="00724275" w:rsidRDefault="00724275" w:rsidP="00724275">
            <w:pPr>
              <w:rPr>
                <w:rFonts w:ascii="Gill Sans MT" w:hAnsi="Gill Sans MT"/>
              </w:rPr>
            </w:pPr>
            <w:r w:rsidRPr="0064279E">
              <w:rPr>
                <w:rFonts w:ascii="Gill Sans MT" w:hAnsi="Gill Sans MT"/>
              </w:rPr>
              <w:t>Andy's stay in the ordinary world doesn't last very long, at least from our point of view. He doesn't even make it out of the opening credits before his life takes a drastic detour. All we see/know of him is that he's a banker, and he's on trial, and not for banking fraud.</w:t>
            </w:r>
          </w:p>
        </w:tc>
      </w:tr>
      <w:tr w:rsidR="00724275" w14:paraId="7D67B85F" w14:textId="77777777" w:rsidTr="00724275">
        <w:tc>
          <w:tcPr>
            <w:tcW w:w="2689" w:type="dxa"/>
          </w:tcPr>
          <w:p w14:paraId="4C0AED79" w14:textId="77777777" w:rsidR="00724275" w:rsidRPr="0064279E" w:rsidRDefault="00724275" w:rsidP="00724275">
            <w:pPr>
              <w:rPr>
                <w:rFonts w:ascii="Gill Sans MT" w:hAnsi="Gill Sans MT"/>
                <w:b/>
              </w:rPr>
            </w:pPr>
            <w:r w:rsidRPr="0064279E">
              <w:rPr>
                <w:rFonts w:ascii="Gill Sans MT" w:hAnsi="Gill Sans MT"/>
                <w:b/>
              </w:rPr>
              <w:t>Call To Adventure</w:t>
            </w:r>
          </w:p>
          <w:p w14:paraId="5A45195E" w14:textId="77777777" w:rsidR="00724275" w:rsidRDefault="00724275" w:rsidP="00724275">
            <w:pPr>
              <w:rPr>
                <w:rFonts w:ascii="Gill Sans MT" w:hAnsi="Gill Sans MT"/>
                <w:sz w:val="32"/>
              </w:rPr>
            </w:pPr>
          </w:p>
        </w:tc>
        <w:tc>
          <w:tcPr>
            <w:tcW w:w="7767" w:type="dxa"/>
          </w:tcPr>
          <w:p w14:paraId="27EAFFE5" w14:textId="77777777" w:rsidR="00724275" w:rsidRPr="00724275" w:rsidRDefault="00724275" w:rsidP="00724275">
            <w:pPr>
              <w:rPr>
                <w:rFonts w:ascii="Gill Sans MT" w:hAnsi="Gill Sans MT"/>
              </w:rPr>
            </w:pPr>
            <w:r w:rsidRPr="0064279E">
              <w:rPr>
                <w:rFonts w:ascii="Gill Sans MT" w:hAnsi="Gill Sans MT"/>
              </w:rPr>
              <w:t xml:space="preserve">Andy's adventure is thrust upon him when he's </w:t>
            </w:r>
            <w:r>
              <w:rPr>
                <w:rFonts w:ascii="Gill Sans MT" w:hAnsi="Gill Sans MT"/>
              </w:rPr>
              <w:t xml:space="preserve">found guilty of his wife’s murder and </w:t>
            </w:r>
            <w:r w:rsidRPr="0064279E">
              <w:rPr>
                <w:rFonts w:ascii="Gill Sans MT" w:hAnsi="Gill Sans MT"/>
              </w:rPr>
              <w:t>driven through the gates of Shawshank.</w:t>
            </w:r>
          </w:p>
        </w:tc>
      </w:tr>
      <w:tr w:rsidR="00724275" w14:paraId="3DAC037B" w14:textId="77777777" w:rsidTr="00724275">
        <w:tc>
          <w:tcPr>
            <w:tcW w:w="2689" w:type="dxa"/>
          </w:tcPr>
          <w:p w14:paraId="0F191FF5" w14:textId="77777777" w:rsidR="00724275" w:rsidRPr="0064279E" w:rsidRDefault="00724275" w:rsidP="00724275">
            <w:pPr>
              <w:rPr>
                <w:rFonts w:ascii="Gill Sans MT" w:hAnsi="Gill Sans MT"/>
                <w:b/>
              </w:rPr>
            </w:pPr>
            <w:r w:rsidRPr="0064279E">
              <w:rPr>
                <w:rFonts w:ascii="Gill Sans MT" w:hAnsi="Gill Sans MT"/>
                <w:b/>
              </w:rPr>
              <w:t>Refusal Of The Call</w:t>
            </w:r>
          </w:p>
          <w:p w14:paraId="51EBAED4" w14:textId="77777777" w:rsidR="00724275" w:rsidRDefault="00724275" w:rsidP="00724275">
            <w:pPr>
              <w:rPr>
                <w:rFonts w:ascii="Gill Sans MT" w:hAnsi="Gill Sans MT"/>
                <w:sz w:val="32"/>
              </w:rPr>
            </w:pPr>
          </w:p>
        </w:tc>
        <w:tc>
          <w:tcPr>
            <w:tcW w:w="7767" w:type="dxa"/>
          </w:tcPr>
          <w:p w14:paraId="599ED707" w14:textId="77777777" w:rsidR="00724275" w:rsidRPr="00724275" w:rsidRDefault="00724275" w:rsidP="00724275">
            <w:pPr>
              <w:rPr>
                <w:rFonts w:ascii="Gill Sans MT" w:hAnsi="Gill Sans MT"/>
              </w:rPr>
            </w:pPr>
            <w:r w:rsidRPr="0064279E">
              <w:rPr>
                <w:rFonts w:ascii="Gill Sans MT" w:hAnsi="Gill Sans MT"/>
              </w:rPr>
              <w:t>We see one inmate break down and lose his</w:t>
            </w:r>
            <w:r>
              <w:rPr>
                <w:rFonts w:ascii="Gill Sans MT" w:hAnsi="Gill Sans MT"/>
              </w:rPr>
              <w:t xml:space="preserve"> composure – and life - </w:t>
            </w:r>
            <w:r w:rsidRPr="0064279E">
              <w:rPr>
                <w:rFonts w:ascii="Gill Sans MT" w:hAnsi="Gill Sans MT"/>
              </w:rPr>
              <w:t xml:space="preserve">the first night at Shawshank. Not Andy. For him, "refusal of the call" isn't a refusal to accept that he's really in prison, but rather a refusal to accept that's the way it's going to be for the rest of his life. </w:t>
            </w:r>
          </w:p>
        </w:tc>
      </w:tr>
      <w:tr w:rsidR="00724275" w14:paraId="75276C09" w14:textId="77777777" w:rsidTr="00724275">
        <w:tc>
          <w:tcPr>
            <w:tcW w:w="2689" w:type="dxa"/>
          </w:tcPr>
          <w:p w14:paraId="0B0E5AA8" w14:textId="77777777" w:rsidR="00724275" w:rsidRPr="0064279E" w:rsidRDefault="00724275" w:rsidP="00724275">
            <w:pPr>
              <w:rPr>
                <w:rFonts w:ascii="Gill Sans MT" w:hAnsi="Gill Sans MT"/>
                <w:b/>
              </w:rPr>
            </w:pPr>
            <w:r w:rsidRPr="0064279E">
              <w:rPr>
                <w:rFonts w:ascii="Gill Sans MT" w:hAnsi="Gill Sans MT"/>
                <w:b/>
              </w:rPr>
              <w:t>Meeting The Mentor</w:t>
            </w:r>
          </w:p>
          <w:p w14:paraId="40B891C2" w14:textId="77777777" w:rsidR="00724275" w:rsidRDefault="00724275" w:rsidP="00724275">
            <w:pPr>
              <w:rPr>
                <w:rFonts w:ascii="Gill Sans MT" w:hAnsi="Gill Sans MT"/>
                <w:sz w:val="32"/>
              </w:rPr>
            </w:pPr>
          </w:p>
        </w:tc>
        <w:tc>
          <w:tcPr>
            <w:tcW w:w="7767" w:type="dxa"/>
          </w:tcPr>
          <w:p w14:paraId="03BC9832" w14:textId="77777777" w:rsidR="00724275" w:rsidRPr="00724275" w:rsidRDefault="00724275" w:rsidP="00724275">
            <w:pPr>
              <w:rPr>
                <w:rFonts w:ascii="Gill Sans MT" w:hAnsi="Gill Sans MT"/>
              </w:rPr>
            </w:pPr>
            <w:r w:rsidRPr="0064279E">
              <w:rPr>
                <w:rFonts w:ascii="Gill Sans MT" w:hAnsi="Gill Sans MT"/>
              </w:rPr>
              <w:t xml:space="preserve">Andy meets Red, the older, wiser inmate who helps our hero get acclimated to life in the big house. Although an argument could certainly be made that Andy is just as much a mentor to Red, since he's the one who actually </w:t>
            </w:r>
            <w:proofErr w:type="spellStart"/>
            <w:r w:rsidRPr="0064279E">
              <w:rPr>
                <w:rFonts w:ascii="Gill Sans MT" w:hAnsi="Gill Sans MT"/>
              </w:rPr>
              <w:t>instills</w:t>
            </w:r>
            <w:proofErr w:type="spellEnd"/>
            <w:r w:rsidRPr="0064279E">
              <w:rPr>
                <w:rFonts w:ascii="Gill Sans MT" w:hAnsi="Gill Sans MT"/>
              </w:rPr>
              <w:t xml:space="preserve"> hope in the other, long after he'd given up entirely. </w:t>
            </w:r>
          </w:p>
        </w:tc>
      </w:tr>
      <w:tr w:rsidR="00724275" w14:paraId="382A492E" w14:textId="77777777" w:rsidTr="00724275">
        <w:tc>
          <w:tcPr>
            <w:tcW w:w="2689" w:type="dxa"/>
          </w:tcPr>
          <w:p w14:paraId="0468861E" w14:textId="77777777" w:rsidR="00724275" w:rsidRPr="0064279E" w:rsidRDefault="00724275" w:rsidP="00724275">
            <w:pPr>
              <w:rPr>
                <w:rFonts w:ascii="Gill Sans MT" w:hAnsi="Gill Sans MT"/>
                <w:b/>
              </w:rPr>
            </w:pPr>
            <w:r w:rsidRPr="0064279E">
              <w:rPr>
                <w:rFonts w:ascii="Gill Sans MT" w:hAnsi="Gill Sans MT"/>
                <w:b/>
              </w:rPr>
              <w:t>Crossing The Threshold</w:t>
            </w:r>
          </w:p>
          <w:p w14:paraId="38EDCF4B" w14:textId="77777777" w:rsidR="00724275" w:rsidRDefault="00724275" w:rsidP="00724275">
            <w:pPr>
              <w:rPr>
                <w:rFonts w:ascii="Gill Sans MT" w:hAnsi="Gill Sans MT"/>
                <w:sz w:val="32"/>
              </w:rPr>
            </w:pPr>
          </w:p>
        </w:tc>
        <w:tc>
          <w:tcPr>
            <w:tcW w:w="7767" w:type="dxa"/>
          </w:tcPr>
          <w:p w14:paraId="16363209" w14:textId="77777777" w:rsidR="00724275" w:rsidRPr="00724275" w:rsidRDefault="00724275" w:rsidP="00724275">
            <w:pPr>
              <w:rPr>
                <w:rFonts w:ascii="Gill Sans MT" w:hAnsi="Gill Sans MT"/>
              </w:rPr>
            </w:pPr>
            <w:r w:rsidRPr="0064279E">
              <w:rPr>
                <w:rFonts w:ascii="Gill Sans MT" w:hAnsi="Gill Sans MT"/>
              </w:rPr>
              <w:t xml:space="preserve">That first chip taken out of his cell wall is Andy's way of crossing the threshold, from lasting despair to the tiniest glimmer of optimism. </w:t>
            </w:r>
            <w:r>
              <w:rPr>
                <w:rFonts w:ascii="Gill Sans MT" w:hAnsi="Gill Sans MT"/>
              </w:rPr>
              <w:t>You could also argue that the library project represents this phase.</w:t>
            </w:r>
          </w:p>
        </w:tc>
      </w:tr>
      <w:tr w:rsidR="00724275" w14:paraId="74C0CE67" w14:textId="77777777" w:rsidTr="00724275">
        <w:tc>
          <w:tcPr>
            <w:tcW w:w="2689" w:type="dxa"/>
          </w:tcPr>
          <w:p w14:paraId="49462F3F" w14:textId="77777777" w:rsidR="00724275" w:rsidRPr="0064279E" w:rsidRDefault="00724275" w:rsidP="00724275">
            <w:pPr>
              <w:rPr>
                <w:rFonts w:ascii="Gill Sans MT" w:hAnsi="Gill Sans MT"/>
                <w:b/>
              </w:rPr>
            </w:pPr>
            <w:r w:rsidRPr="0064279E">
              <w:rPr>
                <w:rFonts w:ascii="Gill Sans MT" w:hAnsi="Gill Sans MT"/>
                <w:b/>
              </w:rPr>
              <w:t>Tests, Allies, Enemies</w:t>
            </w:r>
          </w:p>
          <w:p w14:paraId="248F4CF2" w14:textId="77777777" w:rsidR="00724275" w:rsidRDefault="00724275" w:rsidP="00724275">
            <w:pPr>
              <w:rPr>
                <w:rFonts w:ascii="Gill Sans MT" w:hAnsi="Gill Sans MT"/>
                <w:sz w:val="32"/>
              </w:rPr>
            </w:pPr>
          </w:p>
        </w:tc>
        <w:tc>
          <w:tcPr>
            <w:tcW w:w="7767" w:type="dxa"/>
          </w:tcPr>
          <w:p w14:paraId="28879737" w14:textId="77777777" w:rsidR="00724275" w:rsidRPr="00724275" w:rsidRDefault="00724275" w:rsidP="00724275">
            <w:pPr>
              <w:rPr>
                <w:rFonts w:ascii="Gill Sans MT" w:hAnsi="Gill Sans MT"/>
              </w:rPr>
            </w:pPr>
            <w:r w:rsidRPr="0064279E">
              <w:rPr>
                <w:rFonts w:ascii="Gill Sans MT" w:hAnsi="Gill Sans MT"/>
              </w:rPr>
              <w:t xml:space="preserve">Andy has no end of obstacles thrown in his path as he strives to flee the coop. He's got Bogs, who takes a liking to him in a most unflattering way; Captain Hadley, who comes close to introducing him to gravity; and Warden Norton, </w:t>
            </w:r>
            <w:r>
              <w:rPr>
                <w:rFonts w:ascii="Gill Sans MT" w:hAnsi="Gill Sans MT"/>
              </w:rPr>
              <w:t>a highly corrupt and hypocritical boss</w:t>
            </w:r>
            <w:r w:rsidRPr="0064279E">
              <w:rPr>
                <w:rFonts w:ascii="Gill Sans MT" w:hAnsi="Gill Sans MT"/>
              </w:rPr>
              <w:t>.</w:t>
            </w:r>
          </w:p>
        </w:tc>
      </w:tr>
      <w:tr w:rsidR="00724275" w14:paraId="71742CCF" w14:textId="77777777" w:rsidTr="00724275">
        <w:tc>
          <w:tcPr>
            <w:tcW w:w="2689" w:type="dxa"/>
          </w:tcPr>
          <w:p w14:paraId="23BB32D1" w14:textId="77777777" w:rsidR="00724275" w:rsidRPr="0064279E" w:rsidRDefault="00724275" w:rsidP="00724275">
            <w:pPr>
              <w:rPr>
                <w:rFonts w:ascii="Gill Sans MT" w:hAnsi="Gill Sans MT"/>
                <w:b/>
              </w:rPr>
            </w:pPr>
            <w:r w:rsidRPr="0064279E">
              <w:rPr>
                <w:rFonts w:ascii="Gill Sans MT" w:hAnsi="Gill Sans MT"/>
                <w:b/>
              </w:rPr>
              <w:t>Approach to the Inmost Cave</w:t>
            </w:r>
          </w:p>
          <w:p w14:paraId="5F9936E5" w14:textId="77777777" w:rsidR="00724275" w:rsidRDefault="00724275" w:rsidP="00724275">
            <w:pPr>
              <w:rPr>
                <w:rFonts w:ascii="Gill Sans MT" w:hAnsi="Gill Sans MT"/>
                <w:sz w:val="32"/>
              </w:rPr>
            </w:pPr>
          </w:p>
        </w:tc>
        <w:tc>
          <w:tcPr>
            <w:tcW w:w="7767" w:type="dxa"/>
          </w:tcPr>
          <w:p w14:paraId="13DBC729" w14:textId="77777777" w:rsidR="00724275" w:rsidRPr="00724275" w:rsidRDefault="00724275" w:rsidP="00724275">
            <w:pPr>
              <w:rPr>
                <w:rFonts w:ascii="Gill Sans MT" w:hAnsi="Gill Sans MT"/>
              </w:rPr>
            </w:pPr>
            <w:r w:rsidRPr="0064279E">
              <w:rPr>
                <w:rFonts w:ascii="Gill Sans MT" w:hAnsi="Gill Sans MT"/>
              </w:rPr>
              <w:t>We can look at the inmost cave as either the actual, literal tunnel Andy has to crawl through</w:t>
            </w:r>
            <w:r>
              <w:rPr>
                <w:rFonts w:ascii="Gill Sans MT" w:hAnsi="Gill Sans MT"/>
              </w:rPr>
              <w:t>, or the constant struggles he faces in prison, most notably when he has a chance of freedom through Tommy’s testimony, which is robbed from him in the cruellest of ways.</w:t>
            </w:r>
          </w:p>
        </w:tc>
      </w:tr>
      <w:tr w:rsidR="00724275" w14:paraId="40EA68C0" w14:textId="77777777" w:rsidTr="00724275">
        <w:tc>
          <w:tcPr>
            <w:tcW w:w="2689" w:type="dxa"/>
          </w:tcPr>
          <w:p w14:paraId="10E7F4E4" w14:textId="77777777" w:rsidR="00724275" w:rsidRPr="0064279E" w:rsidRDefault="00724275" w:rsidP="00724275">
            <w:pPr>
              <w:rPr>
                <w:rFonts w:ascii="Gill Sans MT" w:hAnsi="Gill Sans MT"/>
                <w:b/>
              </w:rPr>
            </w:pPr>
            <w:r w:rsidRPr="0064279E">
              <w:rPr>
                <w:rFonts w:ascii="Gill Sans MT" w:hAnsi="Gill Sans MT"/>
                <w:b/>
              </w:rPr>
              <w:t>Ordeal</w:t>
            </w:r>
            <w:r>
              <w:rPr>
                <w:rFonts w:ascii="Gill Sans MT" w:hAnsi="Gill Sans MT"/>
                <w:b/>
              </w:rPr>
              <w:t>, Death and Resurrection</w:t>
            </w:r>
          </w:p>
          <w:p w14:paraId="2DAA93B0" w14:textId="77777777" w:rsidR="00724275" w:rsidRDefault="00724275" w:rsidP="00724275">
            <w:pPr>
              <w:rPr>
                <w:rFonts w:ascii="Gill Sans MT" w:hAnsi="Gill Sans MT"/>
                <w:sz w:val="32"/>
              </w:rPr>
            </w:pPr>
          </w:p>
        </w:tc>
        <w:tc>
          <w:tcPr>
            <w:tcW w:w="7767" w:type="dxa"/>
          </w:tcPr>
          <w:p w14:paraId="03F09E02" w14:textId="77777777" w:rsidR="00724275" w:rsidRPr="00724275" w:rsidRDefault="00724275" w:rsidP="00724275">
            <w:pPr>
              <w:rPr>
                <w:rFonts w:ascii="Gill Sans MT" w:hAnsi="Gill Sans MT"/>
              </w:rPr>
            </w:pPr>
            <w:r>
              <w:rPr>
                <w:rFonts w:ascii="Gill Sans MT" w:hAnsi="Gill Sans MT"/>
              </w:rPr>
              <w:t>After Tommy’s death, Andy makes the decision to leave, but i</w:t>
            </w:r>
            <w:r w:rsidRPr="0064279E">
              <w:rPr>
                <w:rFonts w:ascii="Gill Sans MT" w:hAnsi="Gill Sans MT"/>
              </w:rPr>
              <w:t xml:space="preserve">t isn't a smooth ride making his way to freedom. Andy has to tie his belongings to his foot and drag them behind him, smash a hole in a sewer line, crawl through a mile of </w:t>
            </w:r>
            <w:r>
              <w:rPr>
                <w:rFonts w:ascii="Gill Sans MT" w:hAnsi="Gill Sans MT"/>
              </w:rPr>
              <w:t>sewage</w:t>
            </w:r>
            <w:r w:rsidRPr="0064279E">
              <w:rPr>
                <w:rFonts w:ascii="Gill Sans MT" w:hAnsi="Gill Sans MT"/>
              </w:rPr>
              <w:t>, and get out before the search party comes after him.</w:t>
            </w:r>
          </w:p>
        </w:tc>
      </w:tr>
      <w:tr w:rsidR="00724275" w14:paraId="10B02592" w14:textId="77777777" w:rsidTr="00724275">
        <w:tc>
          <w:tcPr>
            <w:tcW w:w="2689" w:type="dxa"/>
          </w:tcPr>
          <w:p w14:paraId="7BC16629" w14:textId="77777777" w:rsidR="00724275" w:rsidRPr="0064279E" w:rsidRDefault="00724275" w:rsidP="00724275">
            <w:pPr>
              <w:rPr>
                <w:rFonts w:ascii="Gill Sans MT" w:hAnsi="Gill Sans MT"/>
                <w:b/>
              </w:rPr>
            </w:pPr>
            <w:r w:rsidRPr="0064279E">
              <w:rPr>
                <w:rFonts w:ascii="Gill Sans MT" w:hAnsi="Gill Sans MT"/>
                <w:b/>
              </w:rPr>
              <w:t>Reward (Seizing The Sword)</w:t>
            </w:r>
          </w:p>
          <w:p w14:paraId="45793FFC" w14:textId="77777777" w:rsidR="00724275" w:rsidRDefault="00724275" w:rsidP="00724275">
            <w:pPr>
              <w:rPr>
                <w:rFonts w:ascii="Gill Sans MT" w:hAnsi="Gill Sans MT"/>
                <w:sz w:val="32"/>
              </w:rPr>
            </w:pPr>
          </w:p>
        </w:tc>
        <w:tc>
          <w:tcPr>
            <w:tcW w:w="7767" w:type="dxa"/>
          </w:tcPr>
          <w:p w14:paraId="57988195" w14:textId="77777777" w:rsidR="00724275" w:rsidRPr="00724275" w:rsidRDefault="00724275" w:rsidP="00724275">
            <w:pPr>
              <w:rPr>
                <w:rFonts w:ascii="Gill Sans MT" w:hAnsi="Gill Sans MT"/>
              </w:rPr>
            </w:pPr>
            <w:r w:rsidRPr="0064279E">
              <w:rPr>
                <w:rFonts w:ascii="Gill Sans MT" w:hAnsi="Gill Sans MT"/>
              </w:rPr>
              <w:t xml:space="preserve">We can pinpoint this exact moment—it's when Andy comes out of the sewer, tears off his prison shirt and lets the rain wash over his newly freed body. </w:t>
            </w:r>
          </w:p>
        </w:tc>
      </w:tr>
      <w:tr w:rsidR="00724275" w14:paraId="6081B329" w14:textId="77777777" w:rsidTr="00724275">
        <w:tc>
          <w:tcPr>
            <w:tcW w:w="2689" w:type="dxa"/>
          </w:tcPr>
          <w:p w14:paraId="509E0FDB" w14:textId="77777777" w:rsidR="00724275" w:rsidRDefault="00724275" w:rsidP="00724275">
            <w:pPr>
              <w:rPr>
                <w:rFonts w:ascii="Gill Sans MT" w:hAnsi="Gill Sans MT"/>
                <w:b/>
              </w:rPr>
            </w:pPr>
            <w:r w:rsidRPr="0064279E">
              <w:rPr>
                <w:rFonts w:ascii="Gill Sans MT" w:hAnsi="Gill Sans MT"/>
                <w:b/>
              </w:rPr>
              <w:t>The Road Back</w:t>
            </w:r>
          </w:p>
          <w:p w14:paraId="5AD318C7" w14:textId="77777777" w:rsidR="00724275" w:rsidRDefault="00724275" w:rsidP="00724275">
            <w:pPr>
              <w:rPr>
                <w:rFonts w:ascii="Gill Sans MT" w:hAnsi="Gill Sans MT"/>
                <w:sz w:val="32"/>
              </w:rPr>
            </w:pPr>
          </w:p>
        </w:tc>
        <w:tc>
          <w:tcPr>
            <w:tcW w:w="7767" w:type="dxa"/>
          </w:tcPr>
          <w:p w14:paraId="6F6A6A6C" w14:textId="77777777" w:rsidR="00724275" w:rsidRPr="00724275" w:rsidRDefault="00724275" w:rsidP="00724275">
            <w:pPr>
              <w:rPr>
                <w:rFonts w:ascii="Gill Sans MT" w:hAnsi="Gill Sans MT"/>
                <w:b/>
              </w:rPr>
            </w:pPr>
            <w:r w:rsidRPr="0064279E">
              <w:rPr>
                <w:rFonts w:ascii="Gill Sans MT" w:hAnsi="Gill Sans MT"/>
              </w:rPr>
              <w:t xml:space="preserve">Andy might be outside Shawshank, but he's certainly not free or clear yet. He has to put his plan into action, withdrawing all the money in Randall Stevens' accounts, and then sending the incriminating documents to a local paper. </w:t>
            </w:r>
          </w:p>
        </w:tc>
      </w:tr>
      <w:tr w:rsidR="00724275" w14:paraId="1DA63508" w14:textId="77777777" w:rsidTr="00724275">
        <w:tc>
          <w:tcPr>
            <w:tcW w:w="2689" w:type="dxa"/>
          </w:tcPr>
          <w:p w14:paraId="6AC30488" w14:textId="77777777" w:rsidR="00724275" w:rsidRPr="0064279E" w:rsidRDefault="00724275" w:rsidP="00724275">
            <w:pPr>
              <w:rPr>
                <w:rFonts w:ascii="Gill Sans MT" w:hAnsi="Gill Sans MT"/>
                <w:b/>
              </w:rPr>
            </w:pPr>
            <w:r w:rsidRPr="0064279E">
              <w:rPr>
                <w:rFonts w:ascii="Gill Sans MT" w:hAnsi="Gill Sans MT"/>
                <w:b/>
              </w:rPr>
              <w:t>Resurrection</w:t>
            </w:r>
          </w:p>
          <w:p w14:paraId="5691D109" w14:textId="77777777" w:rsidR="00724275" w:rsidRDefault="00724275" w:rsidP="00724275">
            <w:pPr>
              <w:rPr>
                <w:rFonts w:ascii="Gill Sans MT" w:hAnsi="Gill Sans MT"/>
                <w:sz w:val="32"/>
              </w:rPr>
            </w:pPr>
          </w:p>
        </w:tc>
        <w:tc>
          <w:tcPr>
            <w:tcW w:w="7767" w:type="dxa"/>
          </w:tcPr>
          <w:p w14:paraId="330D3B3C" w14:textId="77777777" w:rsidR="00724275" w:rsidRPr="00724275" w:rsidRDefault="00724275" w:rsidP="00724275">
            <w:pPr>
              <w:rPr>
                <w:rFonts w:ascii="Gill Sans MT" w:hAnsi="Gill Sans MT"/>
              </w:rPr>
            </w:pPr>
            <w:r w:rsidRPr="0064279E">
              <w:rPr>
                <w:rFonts w:ascii="Gill Sans MT" w:hAnsi="Gill Sans MT"/>
              </w:rPr>
              <w:t xml:space="preserve">Once Andy crosses the Mexican border, finds his way to </w:t>
            </w:r>
            <w:proofErr w:type="spellStart"/>
            <w:r w:rsidRPr="0064279E">
              <w:rPr>
                <w:rFonts w:ascii="Gill Sans MT" w:hAnsi="Gill Sans MT"/>
              </w:rPr>
              <w:t>Zihuatanejo</w:t>
            </w:r>
            <w:proofErr w:type="spellEnd"/>
            <w:r w:rsidRPr="0064279E">
              <w:rPr>
                <w:rFonts w:ascii="Gill Sans MT" w:hAnsi="Gill Sans MT"/>
              </w:rPr>
              <w:t xml:space="preserve">, and buys himself a boat, he has fully and officially </w:t>
            </w:r>
            <w:proofErr w:type="spellStart"/>
            <w:r w:rsidRPr="0064279E">
              <w:rPr>
                <w:rFonts w:ascii="Gill Sans MT" w:hAnsi="Gill Sans MT"/>
              </w:rPr>
              <w:t>rejoined</w:t>
            </w:r>
            <w:proofErr w:type="spellEnd"/>
            <w:r w:rsidRPr="0064279E">
              <w:rPr>
                <w:rFonts w:ascii="Gill Sans MT" w:hAnsi="Gill Sans MT"/>
              </w:rPr>
              <w:t xml:space="preserve"> the world, and in a much more satisfying way than he ever lived before he was incarcerated. </w:t>
            </w:r>
          </w:p>
        </w:tc>
      </w:tr>
      <w:tr w:rsidR="00724275" w14:paraId="13B9DB10" w14:textId="77777777" w:rsidTr="00724275">
        <w:tc>
          <w:tcPr>
            <w:tcW w:w="2689" w:type="dxa"/>
          </w:tcPr>
          <w:p w14:paraId="0C4D2B48" w14:textId="77777777" w:rsidR="00724275" w:rsidRPr="0064279E" w:rsidRDefault="00724275" w:rsidP="00724275">
            <w:pPr>
              <w:rPr>
                <w:rFonts w:ascii="Gill Sans MT" w:hAnsi="Gill Sans MT"/>
                <w:b/>
              </w:rPr>
            </w:pPr>
            <w:r w:rsidRPr="0064279E">
              <w:rPr>
                <w:rFonts w:ascii="Gill Sans MT" w:hAnsi="Gill Sans MT"/>
                <w:b/>
              </w:rPr>
              <w:t>Return With The Elixir</w:t>
            </w:r>
          </w:p>
          <w:p w14:paraId="0782258D" w14:textId="77777777" w:rsidR="00724275" w:rsidRPr="0064279E" w:rsidRDefault="00724275" w:rsidP="00724275">
            <w:pPr>
              <w:rPr>
                <w:rFonts w:ascii="Gill Sans MT" w:hAnsi="Gill Sans MT"/>
                <w:b/>
              </w:rPr>
            </w:pPr>
          </w:p>
        </w:tc>
        <w:tc>
          <w:tcPr>
            <w:tcW w:w="7767" w:type="dxa"/>
          </w:tcPr>
          <w:p w14:paraId="26E75523" w14:textId="77777777" w:rsidR="00724275" w:rsidRPr="00724275" w:rsidRDefault="00724275" w:rsidP="00724275">
            <w:pPr>
              <w:rPr>
                <w:rFonts w:ascii="Gill Sans MT" w:hAnsi="Gill Sans MT"/>
              </w:rPr>
            </w:pPr>
            <w:r w:rsidRPr="0064279E">
              <w:rPr>
                <w:rFonts w:ascii="Gill Sans MT" w:hAnsi="Gill Sans MT"/>
              </w:rPr>
              <w:t xml:space="preserve">Andy isn't totally complete, though, until Red joins him in Mexico. </w:t>
            </w:r>
          </w:p>
        </w:tc>
      </w:tr>
    </w:tbl>
    <w:p w14:paraId="613F42E6" w14:textId="5C15A2E4" w:rsidR="00724275" w:rsidRPr="00724275" w:rsidRDefault="00724275" w:rsidP="00724275">
      <w:pPr>
        <w:rPr>
          <w:rFonts w:ascii="Gill Sans MT" w:hAnsi="Gill Sans MT"/>
          <w:sz w:val="32"/>
        </w:rPr>
      </w:pPr>
    </w:p>
    <w:sectPr w:rsidR="00724275" w:rsidRPr="00724275" w:rsidSect="00BB7314">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Gill Sans MT">
    <w:panose1 w:val="020B0502020104020203"/>
    <w:charset w:val="00"/>
    <w:family w:val="swiss"/>
    <w:pitch w:val="variable"/>
    <w:sig w:usb0="00000007" w:usb1="00000000" w:usb2="00000000" w:usb3="00000000" w:csb0="00000003"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00"/>
    <w:family w:val="swiss"/>
    <w:pitch w:val="variable"/>
    <w:sig w:usb0="E10022FF" w:usb1="C000E47F" w:usb2="00000029" w:usb3="00000000" w:csb0="000001D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B722D7"/>
    <w:multiLevelType w:val="hybridMultilevel"/>
    <w:tmpl w:val="34AE60BE"/>
    <w:lvl w:ilvl="0" w:tplc="0C00CD78">
      <w:numFmt w:val="bullet"/>
      <w:lvlText w:val="-"/>
      <w:lvlJc w:val="left"/>
      <w:pPr>
        <w:ind w:left="720" w:hanging="360"/>
      </w:pPr>
      <w:rPr>
        <w:rFonts w:ascii="Gill Sans MT" w:eastAsia="Times New Roman" w:hAnsi="Gill Sans MT"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363C5DC9"/>
    <w:multiLevelType w:val="hybridMultilevel"/>
    <w:tmpl w:val="C53AD566"/>
    <w:lvl w:ilvl="0" w:tplc="65EC9084">
      <w:start w:val="1"/>
      <w:numFmt w:val="decimal"/>
      <w:lvlText w:val="%1."/>
      <w:lvlJc w:val="left"/>
      <w:pPr>
        <w:ind w:left="1800" w:hanging="360"/>
      </w:pPr>
      <w:rPr>
        <w:rFonts w:hint="default"/>
        <w:b/>
        <w:sz w:val="22"/>
      </w:r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abstractNum w:abstractNumId="2" w15:restartNumberingAfterBreak="0">
    <w:nsid w:val="4F0E1BF4"/>
    <w:multiLevelType w:val="hybridMultilevel"/>
    <w:tmpl w:val="4B56B784"/>
    <w:lvl w:ilvl="0" w:tplc="17FA112C">
      <w:start w:val="1"/>
      <w:numFmt w:val="bullet"/>
      <w:lvlText w:val="•"/>
      <w:lvlJc w:val="left"/>
      <w:pPr>
        <w:tabs>
          <w:tab w:val="num" w:pos="360"/>
        </w:tabs>
        <w:ind w:left="360" w:hanging="360"/>
      </w:pPr>
      <w:rPr>
        <w:rFonts w:ascii="Times New Roman" w:hAnsi="Times New Roman" w:hint="default"/>
      </w:rPr>
    </w:lvl>
    <w:lvl w:ilvl="1" w:tplc="18F26104">
      <w:start w:val="164"/>
      <w:numFmt w:val="bullet"/>
      <w:lvlText w:val="—"/>
      <w:lvlJc w:val="left"/>
      <w:pPr>
        <w:tabs>
          <w:tab w:val="num" w:pos="1080"/>
        </w:tabs>
        <w:ind w:left="1080" w:hanging="360"/>
      </w:pPr>
      <w:rPr>
        <w:rFonts w:ascii="Times New Roman" w:hAnsi="Times New Roman" w:hint="default"/>
      </w:rPr>
    </w:lvl>
    <w:lvl w:ilvl="2" w:tplc="4072CD4E">
      <w:start w:val="1"/>
      <w:numFmt w:val="bullet"/>
      <w:lvlText w:val="•"/>
      <w:lvlJc w:val="left"/>
      <w:pPr>
        <w:tabs>
          <w:tab w:val="num" w:pos="1800"/>
        </w:tabs>
        <w:ind w:left="1800" w:hanging="360"/>
      </w:pPr>
      <w:rPr>
        <w:rFonts w:ascii="Times New Roman" w:hAnsi="Times New Roman" w:hint="default"/>
      </w:rPr>
    </w:lvl>
    <w:lvl w:ilvl="3" w:tplc="E19CE000" w:tentative="1">
      <w:start w:val="1"/>
      <w:numFmt w:val="bullet"/>
      <w:lvlText w:val="•"/>
      <w:lvlJc w:val="left"/>
      <w:pPr>
        <w:tabs>
          <w:tab w:val="num" w:pos="2520"/>
        </w:tabs>
        <w:ind w:left="2520" w:hanging="360"/>
      </w:pPr>
      <w:rPr>
        <w:rFonts w:ascii="Times New Roman" w:hAnsi="Times New Roman" w:hint="default"/>
      </w:rPr>
    </w:lvl>
    <w:lvl w:ilvl="4" w:tplc="F9C8EF00" w:tentative="1">
      <w:start w:val="1"/>
      <w:numFmt w:val="bullet"/>
      <w:lvlText w:val="•"/>
      <w:lvlJc w:val="left"/>
      <w:pPr>
        <w:tabs>
          <w:tab w:val="num" w:pos="3240"/>
        </w:tabs>
        <w:ind w:left="3240" w:hanging="360"/>
      </w:pPr>
      <w:rPr>
        <w:rFonts w:ascii="Times New Roman" w:hAnsi="Times New Roman" w:hint="default"/>
      </w:rPr>
    </w:lvl>
    <w:lvl w:ilvl="5" w:tplc="51B26FEC" w:tentative="1">
      <w:start w:val="1"/>
      <w:numFmt w:val="bullet"/>
      <w:lvlText w:val="•"/>
      <w:lvlJc w:val="left"/>
      <w:pPr>
        <w:tabs>
          <w:tab w:val="num" w:pos="3960"/>
        </w:tabs>
        <w:ind w:left="3960" w:hanging="360"/>
      </w:pPr>
      <w:rPr>
        <w:rFonts w:ascii="Times New Roman" w:hAnsi="Times New Roman" w:hint="default"/>
      </w:rPr>
    </w:lvl>
    <w:lvl w:ilvl="6" w:tplc="2F0C2BD6" w:tentative="1">
      <w:start w:val="1"/>
      <w:numFmt w:val="bullet"/>
      <w:lvlText w:val="•"/>
      <w:lvlJc w:val="left"/>
      <w:pPr>
        <w:tabs>
          <w:tab w:val="num" w:pos="4680"/>
        </w:tabs>
        <w:ind w:left="4680" w:hanging="360"/>
      </w:pPr>
      <w:rPr>
        <w:rFonts w:ascii="Times New Roman" w:hAnsi="Times New Roman" w:hint="default"/>
      </w:rPr>
    </w:lvl>
    <w:lvl w:ilvl="7" w:tplc="28CCA6CA" w:tentative="1">
      <w:start w:val="1"/>
      <w:numFmt w:val="bullet"/>
      <w:lvlText w:val="•"/>
      <w:lvlJc w:val="left"/>
      <w:pPr>
        <w:tabs>
          <w:tab w:val="num" w:pos="5400"/>
        </w:tabs>
        <w:ind w:left="5400" w:hanging="360"/>
      </w:pPr>
      <w:rPr>
        <w:rFonts w:ascii="Times New Roman" w:hAnsi="Times New Roman" w:hint="default"/>
      </w:rPr>
    </w:lvl>
    <w:lvl w:ilvl="8" w:tplc="FE3C0F30" w:tentative="1">
      <w:start w:val="1"/>
      <w:numFmt w:val="bullet"/>
      <w:lvlText w:val="•"/>
      <w:lvlJc w:val="left"/>
      <w:pPr>
        <w:tabs>
          <w:tab w:val="num" w:pos="6120"/>
        </w:tabs>
        <w:ind w:left="6120" w:hanging="360"/>
      </w:pPr>
      <w:rPr>
        <w:rFonts w:ascii="Times New Roman" w:hAnsi="Times New Roman" w:hint="default"/>
      </w:rPr>
    </w:lvl>
  </w:abstractNum>
  <w:abstractNum w:abstractNumId="3" w15:restartNumberingAfterBreak="0">
    <w:nsid w:val="6D3E2230"/>
    <w:multiLevelType w:val="hybridMultilevel"/>
    <w:tmpl w:val="80E0849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2"/>
  </w:num>
  <w:num w:numId="2">
    <w:abstractNumId w:val="1"/>
  </w:num>
  <w:num w:numId="3">
    <w:abstractNumId w:val="0"/>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7"/>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2404E"/>
    <w:rsid w:val="000402C7"/>
    <w:rsid w:val="000F118A"/>
    <w:rsid w:val="001152AE"/>
    <w:rsid w:val="002942E0"/>
    <w:rsid w:val="002E1AA9"/>
    <w:rsid w:val="00323677"/>
    <w:rsid w:val="00472551"/>
    <w:rsid w:val="00520E6E"/>
    <w:rsid w:val="00586AB4"/>
    <w:rsid w:val="0064279E"/>
    <w:rsid w:val="007107C0"/>
    <w:rsid w:val="00724275"/>
    <w:rsid w:val="008F6550"/>
    <w:rsid w:val="0092404E"/>
    <w:rsid w:val="00953955"/>
    <w:rsid w:val="009C32E5"/>
    <w:rsid w:val="00A32DDE"/>
    <w:rsid w:val="00BB7314"/>
    <w:rsid w:val="00BE0783"/>
    <w:rsid w:val="00C532BF"/>
    <w:rsid w:val="00D16E08"/>
    <w:rsid w:val="00FC70BF"/>
    <w:rsid w:val="00FD66C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C06827E"/>
  <w15:docId w15:val="{F95C9190-D84D-4C69-AE82-3975991C40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2404E"/>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2404E"/>
    <w:pPr>
      <w:ind w:left="720"/>
      <w:contextualSpacing/>
    </w:pPr>
  </w:style>
  <w:style w:type="paragraph" w:styleId="BalloonText">
    <w:name w:val="Balloon Text"/>
    <w:basedOn w:val="Normal"/>
    <w:link w:val="BalloonTextChar"/>
    <w:semiHidden/>
    <w:unhideWhenUsed/>
    <w:rsid w:val="002942E0"/>
    <w:rPr>
      <w:rFonts w:ascii="Segoe UI" w:hAnsi="Segoe UI" w:cs="Segoe UI"/>
      <w:sz w:val="18"/>
      <w:szCs w:val="18"/>
    </w:rPr>
  </w:style>
  <w:style w:type="character" w:customStyle="1" w:styleId="BalloonTextChar">
    <w:name w:val="Balloon Text Char"/>
    <w:basedOn w:val="DefaultParagraphFont"/>
    <w:link w:val="BalloonText"/>
    <w:semiHidden/>
    <w:rsid w:val="002942E0"/>
    <w:rPr>
      <w:rFonts w:ascii="Segoe UI" w:hAnsi="Segoe UI" w:cs="Segoe UI"/>
      <w:sz w:val="18"/>
      <w:szCs w:val="18"/>
    </w:rPr>
  </w:style>
  <w:style w:type="table" w:styleId="TableGrid">
    <w:name w:val="Table Grid"/>
    <w:basedOn w:val="TableNormal"/>
    <w:rsid w:val="0072427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60</TotalTime>
  <Pages>1</Pages>
  <Words>487</Words>
  <Characters>2781</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Midlothian Council - Education</Company>
  <LinksUpToDate>false</LinksUpToDate>
  <CharactersWithSpaces>3262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bryceg48</dc:creator>
  <cp:keywords/>
  <dc:description/>
  <cp:lastModifiedBy>Jill Nitsche</cp:lastModifiedBy>
  <cp:revision>6</cp:revision>
  <cp:lastPrinted>2017-05-26T07:25:00Z</cp:lastPrinted>
  <dcterms:created xsi:type="dcterms:W3CDTF">2015-08-24T08:31:00Z</dcterms:created>
  <dcterms:modified xsi:type="dcterms:W3CDTF">2019-09-02T10:08:00Z</dcterms:modified>
</cp:coreProperties>
</file>